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82043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820439">
        <w:rPr>
          <w:rFonts w:asciiTheme="majorHAnsi" w:hAnsiTheme="majorHAnsi" w:cs="Arial"/>
          <w:b/>
          <w:bCs/>
          <w:noProof/>
          <w:color w:val="E36C0A" w:themeColor="accent6" w:themeShade="BF"/>
          <w:sz w:val="32"/>
          <w:szCs w:val="32"/>
          <w:lang w:val="en-GB" w:eastAsia="zh-CN"/>
        </w:rPr>
        <w:t>CALL FOR SUBMISSIONS:</w:t>
      </w:r>
      <w:r w:rsidR="005D19A7" w:rsidRPr="0082043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82043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820439">
        <w:rPr>
          <w:rFonts w:asciiTheme="majorHAnsi" w:hAnsiTheme="majorHAnsi" w:cs="Arial"/>
          <w:b/>
          <w:bCs/>
          <w:noProof/>
          <w:color w:val="E36C0A" w:themeColor="accent6" w:themeShade="BF"/>
          <w:sz w:val="32"/>
          <w:szCs w:val="32"/>
          <w:lang w:val="en-GB" w:eastAsia="zh-CN"/>
        </w:rPr>
        <w:t>C</w:t>
      </w:r>
      <w:r w:rsidR="00696165" w:rsidRPr="00820439">
        <w:rPr>
          <w:rFonts w:asciiTheme="majorHAnsi" w:hAnsiTheme="majorHAnsi" w:cs="Arial"/>
          <w:b/>
          <w:bCs/>
          <w:noProof/>
          <w:color w:val="E36C0A" w:themeColor="accent6" w:themeShade="BF"/>
          <w:sz w:val="32"/>
          <w:szCs w:val="32"/>
          <w:lang w:val="en-GB" w:eastAsia="zh-CN"/>
        </w:rPr>
        <w:t>ommunity engagement for</w:t>
      </w:r>
      <w:r w:rsidR="00F93567" w:rsidRPr="0082043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820439" w:rsidRDefault="00881428" w:rsidP="00221581">
      <w:pPr>
        <w:spacing w:after="200"/>
        <w:ind w:left="-5" w:right="19"/>
        <w:rPr>
          <w:rFonts w:asciiTheme="majorHAnsi" w:hAnsiTheme="majorHAnsi"/>
          <w:sz w:val="22"/>
        </w:rPr>
      </w:pPr>
      <w:r w:rsidRPr="00820439">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820439">
        <w:rPr>
          <w:rFonts w:asciiTheme="majorHAnsi" w:hAnsiTheme="majorHAnsi" w:cstheme="minorHAnsi"/>
          <w:sz w:val="22"/>
        </w:rPr>
        <w:t>The objective of th</w:t>
      </w:r>
      <w:r w:rsidR="00935FFC" w:rsidRPr="00820439">
        <w:rPr>
          <w:rFonts w:asciiTheme="majorHAnsi" w:hAnsiTheme="majorHAnsi" w:cstheme="minorHAnsi"/>
          <w:sz w:val="22"/>
        </w:rPr>
        <w:t>is</w:t>
      </w:r>
      <w:r w:rsidR="00573FEE" w:rsidRPr="00820439">
        <w:rPr>
          <w:rFonts w:asciiTheme="majorHAnsi" w:hAnsiTheme="majorHAnsi" w:cstheme="minorHAnsi"/>
          <w:sz w:val="22"/>
        </w:rPr>
        <w:t xml:space="preserve"> call</w:t>
      </w:r>
      <w:r w:rsidR="00935FFC" w:rsidRPr="00820439">
        <w:rPr>
          <w:rFonts w:asciiTheme="majorHAnsi" w:hAnsiTheme="majorHAnsi" w:cstheme="minorHAnsi"/>
          <w:sz w:val="22"/>
        </w:rPr>
        <w:t xml:space="preserve"> for submissions</w:t>
      </w:r>
      <w:r w:rsidR="00573FEE" w:rsidRPr="00820439">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820439">
        <w:rPr>
          <w:rFonts w:asciiTheme="majorHAnsi" w:hAnsiTheme="majorHAnsi" w:cstheme="minorHAnsi"/>
          <w:sz w:val="22"/>
        </w:rPr>
        <w:t xml:space="preserve"> </w:t>
      </w:r>
      <w:r w:rsidR="003664E8" w:rsidRPr="00820439">
        <w:rPr>
          <w:rFonts w:asciiTheme="majorHAnsi" w:hAnsiTheme="majorHAnsi" w:cstheme="minorHAnsi"/>
          <w:sz w:val="22"/>
        </w:rPr>
        <w:t xml:space="preserve">The initiative, organized by the </w:t>
      </w:r>
      <w:hyperlink r:id="rId9" w:history="1">
        <w:r w:rsidR="003664E8" w:rsidRPr="00820439">
          <w:rPr>
            <w:rStyle w:val="Hyperlink"/>
            <w:rFonts w:asciiTheme="majorHAnsi" w:hAnsiTheme="majorHAnsi" w:cstheme="minorHAnsi"/>
            <w:sz w:val="22"/>
          </w:rPr>
          <w:t>Rural Transformation and Gender Equality Division (ESP)</w:t>
        </w:r>
      </w:hyperlink>
      <w:r w:rsidR="003664E8" w:rsidRPr="00820439">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820439">
        <w:rPr>
          <w:rFonts w:asciiTheme="majorHAnsi" w:hAnsiTheme="majorHAnsi" w:cstheme="minorHAnsi"/>
          <w:sz w:val="22"/>
        </w:rPr>
        <w:t xml:space="preserve"> to leave no one</w:t>
      </w:r>
      <w:r w:rsidR="003664E8" w:rsidRPr="00820439">
        <w:rPr>
          <w:rFonts w:asciiTheme="majorHAnsi" w:hAnsiTheme="majorHAnsi" w:cstheme="minorHAnsi"/>
          <w:sz w:val="22"/>
        </w:rPr>
        <w:t xml:space="preserve"> behind.</w:t>
      </w:r>
      <w:r w:rsidR="00265E0E" w:rsidRPr="00820439">
        <w:rPr>
          <w:rFonts w:asciiTheme="majorHAnsi" w:hAnsiTheme="majorHAnsi" w:cstheme="minorHAnsi"/>
          <w:sz w:val="22"/>
        </w:rPr>
        <w:t xml:space="preserve"> </w:t>
      </w:r>
      <w:r w:rsidR="00221581" w:rsidRPr="00820439">
        <w:rPr>
          <w:rFonts w:asciiTheme="majorHAnsi" w:hAnsiTheme="majorHAnsi" w:cstheme="minorHAnsi"/>
          <w:sz w:val="22"/>
        </w:rPr>
        <w:t xml:space="preserve">The </w:t>
      </w:r>
      <w:r w:rsidR="00265E0E" w:rsidRPr="00820439">
        <w:rPr>
          <w:rFonts w:asciiTheme="majorHAnsi" w:hAnsiTheme="majorHAnsi" w:cstheme="minorHAnsi"/>
          <w:sz w:val="22"/>
        </w:rPr>
        <w:t>call</w:t>
      </w:r>
      <w:r w:rsidR="00221581" w:rsidRPr="00820439">
        <w:rPr>
          <w:rFonts w:asciiTheme="majorHAnsi" w:hAnsiTheme="majorHAnsi" w:cstheme="minorHAnsi"/>
          <w:sz w:val="22"/>
        </w:rPr>
        <w:t xml:space="preserve">  builds on FAO's past efforts in this area, such as the </w:t>
      </w:r>
      <w:hyperlink r:id="rId10" w:history="1">
        <w:r w:rsidR="00221581" w:rsidRPr="00820439">
          <w:rPr>
            <w:rStyle w:val="Hyperlink"/>
            <w:rFonts w:asciiTheme="majorHAnsi" w:hAnsiTheme="majorHAnsi" w:cstheme="minorHAnsi"/>
            <w:sz w:val="22"/>
          </w:rPr>
          <w:t>Community Engagement Days</w:t>
        </w:r>
      </w:hyperlink>
      <w:r w:rsidR="00221581" w:rsidRPr="00820439">
        <w:rPr>
          <w:rFonts w:asciiTheme="majorHAnsi" w:hAnsiTheme="majorHAnsi" w:cstheme="minorHAnsi"/>
          <w:sz w:val="22"/>
        </w:rPr>
        <w:t xml:space="preserve"> series of webinars</w:t>
      </w:r>
      <w:bookmarkEnd w:id="0"/>
      <w:r w:rsidR="00221581" w:rsidRPr="00820439">
        <w:rPr>
          <w:rFonts w:asciiTheme="majorHAnsi" w:hAnsiTheme="majorHAnsi" w:cstheme="minorHAnsi"/>
          <w:sz w:val="22"/>
        </w:rPr>
        <w:t>.</w:t>
      </w:r>
      <w:r w:rsidR="00221581" w:rsidRPr="00820439">
        <w:rPr>
          <w:rStyle w:val="FootnoteReference"/>
          <w:rFonts w:asciiTheme="majorHAnsi" w:hAnsiTheme="majorHAnsi" w:cstheme="minorHAnsi"/>
          <w:sz w:val="22"/>
        </w:rPr>
        <w:footnoteReference w:id="2"/>
      </w:r>
      <w:r w:rsidR="00221581" w:rsidRPr="00820439">
        <w:rPr>
          <w:rFonts w:asciiTheme="majorHAnsi" w:hAnsiTheme="majorHAnsi" w:cstheme="minorHAnsi"/>
          <w:sz w:val="22"/>
        </w:rPr>
        <w:t xml:space="preserve">   </w:t>
      </w:r>
    </w:p>
    <w:p w14:paraId="3324B713" w14:textId="621352A9" w:rsidR="009B467C" w:rsidRPr="00820439" w:rsidRDefault="009B467C" w:rsidP="009B467C">
      <w:pPr>
        <w:spacing w:after="0"/>
        <w:rPr>
          <w:rFonts w:asciiTheme="majorHAnsi" w:eastAsia="Calibri" w:hAnsiTheme="majorHAnsi" w:cs="Calibri"/>
          <w:b/>
          <w:bCs/>
          <w:color w:val="E36C0A" w:themeColor="accent6" w:themeShade="BF"/>
          <w:sz w:val="22"/>
        </w:rPr>
      </w:pPr>
      <w:r w:rsidRPr="00820439">
        <w:rPr>
          <w:rFonts w:asciiTheme="majorHAnsi" w:eastAsia="Calibri" w:hAnsiTheme="majorHAnsi" w:cs="Calibri"/>
          <w:b/>
          <w:bCs/>
          <w:color w:val="E36C0A" w:themeColor="accent6" w:themeShade="BF"/>
          <w:sz w:val="22"/>
        </w:rPr>
        <w:t xml:space="preserve">The </w:t>
      </w:r>
      <w:r w:rsidR="00BA717D" w:rsidRPr="00820439">
        <w:rPr>
          <w:rFonts w:asciiTheme="majorHAnsi" w:eastAsia="Calibri" w:hAnsiTheme="majorHAnsi" w:cs="Calibri"/>
          <w:b/>
          <w:bCs/>
          <w:color w:val="E36C0A" w:themeColor="accent6" w:themeShade="BF"/>
          <w:sz w:val="22"/>
        </w:rPr>
        <w:t>c</w:t>
      </w:r>
      <w:r w:rsidRPr="00820439">
        <w:rPr>
          <w:rFonts w:asciiTheme="majorHAnsi" w:eastAsia="Calibri" w:hAnsiTheme="majorHAnsi" w:cs="Calibri"/>
          <w:b/>
          <w:bCs/>
          <w:color w:val="E36C0A" w:themeColor="accent6" w:themeShade="BF"/>
          <w:sz w:val="22"/>
        </w:rPr>
        <w:t xml:space="preserve">all for </w:t>
      </w:r>
      <w:r w:rsidR="00BA717D" w:rsidRPr="00820439">
        <w:rPr>
          <w:rFonts w:asciiTheme="majorHAnsi" w:eastAsia="Calibri" w:hAnsiTheme="majorHAnsi" w:cs="Calibri"/>
          <w:b/>
          <w:bCs/>
          <w:color w:val="E36C0A" w:themeColor="accent6" w:themeShade="BF"/>
          <w:sz w:val="22"/>
        </w:rPr>
        <w:t>s</w:t>
      </w:r>
      <w:r w:rsidRPr="00820439">
        <w:rPr>
          <w:rFonts w:asciiTheme="majorHAnsi" w:eastAsia="Calibri" w:hAnsiTheme="majorHAnsi" w:cs="Calibri"/>
          <w:b/>
          <w:bCs/>
          <w:color w:val="E36C0A" w:themeColor="accent6" w:themeShade="BF"/>
          <w:sz w:val="22"/>
        </w:rPr>
        <w:t xml:space="preserve">ubmissions is open until </w:t>
      </w:r>
      <w:r w:rsidR="007640F3" w:rsidRPr="00820439">
        <w:rPr>
          <w:rFonts w:asciiTheme="majorHAnsi" w:eastAsia="Calibri" w:hAnsiTheme="majorHAnsi" w:cs="Calibri"/>
          <w:b/>
          <w:bCs/>
          <w:color w:val="E36C0A" w:themeColor="accent6" w:themeShade="BF"/>
          <w:sz w:val="22"/>
        </w:rPr>
        <w:t>27</w:t>
      </w:r>
      <w:r w:rsidR="00BA717D" w:rsidRPr="00820439">
        <w:rPr>
          <w:rFonts w:asciiTheme="majorHAnsi" w:eastAsia="Calibri" w:hAnsiTheme="majorHAnsi" w:cs="Calibri"/>
          <w:b/>
          <w:bCs/>
          <w:color w:val="E36C0A" w:themeColor="accent6" w:themeShade="BF"/>
          <w:sz w:val="22"/>
        </w:rPr>
        <w:t xml:space="preserve"> </w:t>
      </w:r>
      <w:r w:rsidR="005C49E1" w:rsidRPr="00820439">
        <w:rPr>
          <w:rFonts w:asciiTheme="majorHAnsi" w:eastAsia="Calibri" w:hAnsiTheme="majorHAnsi" w:cs="Calibri"/>
          <w:b/>
          <w:bCs/>
          <w:color w:val="E36C0A" w:themeColor="accent6" w:themeShade="BF"/>
          <w:sz w:val="22"/>
        </w:rPr>
        <w:t>November</w:t>
      </w:r>
      <w:r w:rsidR="00BA717D" w:rsidRPr="00820439">
        <w:rPr>
          <w:rFonts w:asciiTheme="majorHAnsi" w:eastAsia="Calibri" w:hAnsiTheme="majorHAnsi" w:cs="Calibri"/>
          <w:b/>
          <w:bCs/>
          <w:color w:val="E36C0A" w:themeColor="accent6" w:themeShade="BF"/>
          <w:sz w:val="22"/>
        </w:rPr>
        <w:t xml:space="preserve"> 2024</w:t>
      </w:r>
      <w:r w:rsidRPr="00820439">
        <w:rPr>
          <w:rFonts w:asciiTheme="majorHAnsi" w:eastAsia="Calibri" w:hAnsiTheme="majorHAnsi" w:cs="Calibri"/>
          <w:b/>
          <w:bCs/>
          <w:color w:val="E36C0A" w:themeColor="accent6" w:themeShade="BF"/>
          <w:sz w:val="22"/>
        </w:rPr>
        <w:t>.</w:t>
      </w:r>
    </w:p>
    <w:p w14:paraId="38270CEE" w14:textId="77777777" w:rsidR="009B467C" w:rsidRPr="00820439"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820439" w:rsidRDefault="00935FFC" w:rsidP="00E862C0">
      <w:pPr>
        <w:pStyle w:val="NormalWeb"/>
        <w:shd w:val="clear" w:color="auto" w:fill="FFFFFF"/>
        <w:ind w:left="0"/>
        <w:rPr>
          <w:rStyle w:val="Strong"/>
          <w:rFonts w:asciiTheme="majorHAnsi" w:hAnsiTheme="majorHAnsi" w:cs="Open Sans"/>
          <w:color w:val="003B43"/>
          <w:sz w:val="22"/>
          <w:szCs w:val="22"/>
        </w:rPr>
      </w:pPr>
      <w:r w:rsidRPr="00820439">
        <w:rPr>
          <w:rStyle w:val="Strong"/>
          <w:rFonts w:asciiTheme="majorHAnsi" w:hAnsiTheme="majorHAnsi" w:cs="Open Sans"/>
          <w:color w:val="003B43"/>
          <w:sz w:val="22"/>
          <w:szCs w:val="22"/>
        </w:rPr>
        <w:t>How to take part in this call for submissions:</w:t>
      </w:r>
    </w:p>
    <w:p w14:paraId="2ABBE242" w14:textId="591605CE" w:rsidR="0024649A" w:rsidRPr="00820439" w:rsidRDefault="00935FFC" w:rsidP="00935FFC">
      <w:pPr>
        <w:rPr>
          <w:rFonts w:asciiTheme="majorHAnsi" w:hAnsiTheme="majorHAnsi" w:cs="Open Sans"/>
          <w:sz w:val="22"/>
        </w:rPr>
      </w:pPr>
      <w:r w:rsidRPr="00820439">
        <w:rPr>
          <w:rFonts w:asciiTheme="majorHAnsi" w:hAnsiTheme="majorHAnsi" w:cs="Open Sans"/>
          <w:sz w:val="22"/>
        </w:rPr>
        <w:t>To take part in this Call for submissions, please </w:t>
      </w:r>
      <w:hyperlink r:id="rId11" w:history="1">
        <w:r w:rsidRPr="00820439">
          <w:rPr>
            <w:rStyle w:val="Hyperlink"/>
            <w:rFonts w:asciiTheme="majorHAnsi" w:hAnsiTheme="majorHAnsi" w:cs="Open Sans"/>
            <w:b/>
            <w:bCs/>
            <w:sz w:val="22"/>
          </w:rPr>
          <w:t>register</w:t>
        </w:r>
        <w:r w:rsidRPr="00820439">
          <w:rPr>
            <w:rStyle w:val="Hyperlink"/>
            <w:rFonts w:asciiTheme="majorHAnsi" w:hAnsiTheme="majorHAnsi" w:cs="Open Sans"/>
            <w:sz w:val="22"/>
          </w:rPr>
          <w:t> </w:t>
        </w:r>
      </w:hyperlink>
      <w:r w:rsidRPr="00820439">
        <w:rPr>
          <w:rFonts w:asciiTheme="majorHAnsi" w:hAnsiTheme="majorHAnsi" w:cs="Open Sans"/>
          <w:sz w:val="22"/>
        </w:rPr>
        <w:t xml:space="preserve">to the FSN Forum, if you are not yet a member, or “sign in” to your account. </w:t>
      </w:r>
      <w:r w:rsidR="005F4BC7" w:rsidRPr="00820439">
        <w:rPr>
          <w:rFonts w:asciiTheme="majorHAnsi" w:hAnsiTheme="majorHAnsi" w:cs="Open Sans"/>
          <w:sz w:val="22"/>
        </w:rPr>
        <w:t xml:space="preserve">Please review the </w:t>
      </w:r>
      <w:r w:rsidR="005F4BC7" w:rsidRPr="00820439">
        <w:rPr>
          <w:rFonts w:asciiTheme="majorHAnsi" w:hAnsiTheme="majorHAnsi" w:cs="Open Sans"/>
          <w:b/>
          <w:bCs/>
          <w:sz w:val="22"/>
        </w:rPr>
        <w:t>topic note</w:t>
      </w:r>
      <w:r w:rsidR="005F4BC7" w:rsidRPr="00820439">
        <w:rPr>
          <w:rFonts w:asciiTheme="majorHAnsi" w:hAnsiTheme="majorHAnsi" w:cs="Open Sans"/>
          <w:sz w:val="22"/>
        </w:rPr>
        <w:t xml:space="preserve"> to understand the criteria we are considering for this call. </w:t>
      </w:r>
      <w:r w:rsidR="00540E85" w:rsidRPr="00820439">
        <w:rPr>
          <w:rFonts w:asciiTheme="majorHAnsi" w:hAnsiTheme="majorHAnsi" w:cs="Open Sans"/>
          <w:sz w:val="22"/>
        </w:rPr>
        <w:t xml:space="preserve">If you wish to learn more about community engagement, you may refer to the </w:t>
      </w:r>
      <w:hyperlink r:id="rId12" w:history="1">
        <w:r w:rsidR="00540E85" w:rsidRPr="00820439">
          <w:rPr>
            <w:rStyle w:val="Hyperlink"/>
            <w:rFonts w:asciiTheme="majorHAnsi" w:hAnsiTheme="majorHAnsi" w:cs="Open Sans"/>
            <w:b/>
            <w:bCs/>
            <w:sz w:val="22"/>
          </w:rPr>
          <w:t>background document</w:t>
        </w:r>
      </w:hyperlink>
      <w:r w:rsidR="00540E85" w:rsidRPr="00820439">
        <w:rPr>
          <w:rFonts w:asciiTheme="majorHAnsi" w:hAnsiTheme="majorHAnsi" w:cs="Open Sans"/>
          <w:sz w:val="22"/>
        </w:rPr>
        <w:t>.  Once you have completed th</w:t>
      </w:r>
      <w:r w:rsidR="000172B3" w:rsidRPr="00820439">
        <w:rPr>
          <w:rFonts w:asciiTheme="majorHAnsi" w:hAnsiTheme="majorHAnsi" w:cs="Open Sans"/>
          <w:sz w:val="22"/>
        </w:rPr>
        <w:t>is</w:t>
      </w:r>
      <w:r w:rsidR="00540E85" w:rsidRPr="00820439">
        <w:rPr>
          <w:rFonts w:asciiTheme="majorHAnsi" w:hAnsiTheme="majorHAnsi" w:cs="Open Sans"/>
          <w:sz w:val="22"/>
        </w:rPr>
        <w:t xml:space="preserve"> submission template, upload it</w:t>
      </w:r>
      <w:r w:rsidR="00540E85" w:rsidRPr="00820439" w:rsidDel="00540E85">
        <w:rPr>
          <w:rFonts w:asciiTheme="majorHAnsi" w:hAnsiTheme="majorHAnsi" w:cs="Open Sans"/>
          <w:sz w:val="22"/>
        </w:rPr>
        <w:t xml:space="preserve"> </w:t>
      </w:r>
      <w:r w:rsidRPr="00820439">
        <w:rPr>
          <w:rFonts w:asciiTheme="majorHAnsi" w:hAnsiTheme="majorHAnsi" w:cs="Open Sans"/>
          <w:sz w:val="22"/>
        </w:rPr>
        <w:t xml:space="preserve">in the box “Post your contribution” on the </w:t>
      </w:r>
      <w:r w:rsidRPr="00820439">
        <w:rPr>
          <w:rFonts w:asciiTheme="majorHAnsi" w:hAnsiTheme="majorHAnsi" w:cs="Open Sans"/>
          <w:b/>
          <w:bCs/>
          <w:sz w:val="22"/>
        </w:rPr>
        <w:t xml:space="preserve">call </w:t>
      </w:r>
      <w:hyperlink r:id="rId13" w:history="1">
        <w:r w:rsidRPr="00820439">
          <w:rPr>
            <w:rStyle w:val="Hyperlink"/>
            <w:rFonts w:asciiTheme="majorHAnsi" w:hAnsiTheme="majorHAnsi" w:cs="Open Sans"/>
            <w:b/>
            <w:bCs/>
            <w:sz w:val="22"/>
          </w:rPr>
          <w:t>webpage</w:t>
        </w:r>
      </w:hyperlink>
      <w:r w:rsidRPr="00820439">
        <w:rPr>
          <w:rFonts w:asciiTheme="majorHAnsi" w:hAnsiTheme="majorHAnsi" w:cs="Open Sans"/>
          <w:sz w:val="22"/>
        </w:rPr>
        <w:t xml:space="preserve">, </w:t>
      </w:r>
      <w:r w:rsidRPr="00820439">
        <w:rPr>
          <w:rStyle w:val="Strong"/>
          <w:rFonts w:asciiTheme="majorHAnsi" w:eastAsiaTheme="minorEastAsia" w:hAnsiTheme="majorHAnsi" w:cstheme="minorBidi"/>
          <w:b w:val="0"/>
          <w:bCs w:val="0"/>
          <w:color w:val="000000" w:themeColor="text1"/>
          <w:sz w:val="22"/>
        </w:rPr>
        <w:t>or, alternatively, send it to</w:t>
      </w:r>
      <w:r w:rsidRPr="00820439">
        <w:rPr>
          <w:rStyle w:val="Strong"/>
          <w:rFonts w:asciiTheme="majorHAnsi" w:hAnsiTheme="majorHAnsi" w:cs="Open Sans"/>
          <w:b w:val="0"/>
          <w:bCs w:val="0"/>
          <w:sz w:val="22"/>
        </w:rPr>
        <w:t> </w:t>
      </w:r>
      <w:r w:rsidRPr="00820439" w:rsidDel="00FF0C24">
        <w:rPr>
          <w:rFonts w:asciiTheme="majorHAnsi" w:hAnsiTheme="majorHAnsi" w:cs="Open Sans"/>
          <w:sz w:val="22"/>
        </w:rPr>
        <w:t xml:space="preserve"> </w:t>
      </w:r>
      <w:hyperlink r:id="rId14" w:history="1">
        <w:r w:rsidRPr="00820439">
          <w:rPr>
            <w:rStyle w:val="Hyperlink"/>
            <w:rFonts w:asciiTheme="majorHAnsi" w:hAnsiTheme="majorHAnsi" w:cs="Open Sans"/>
            <w:color w:val="auto"/>
            <w:sz w:val="22"/>
          </w:rPr>
          <w:t>fsn-moderator@fao.org</w:t>
        </w:r>
      </w:hyperlink>
      <w:r w:rsidRPr="00820439">
        <w:rPr>
          <w:rFonts w:asciiTheme="majorHAnsi" w:hAnsiTheme="majorHAnsi" w:cs="Open Sans"/>
          <w:sz w:val="22"/>
        </w:rPr>
        <w:t>.</w:t>
      </w:r>
      <w:r w:rsidR="00922F14" w:rsidRPr="00820439">
        <w:rPr>
          <w:rFonts w:asciiTheme="majorHAnsi" w:hAnsiTheme="majorHAnsi" w:cs="Open Sans"/>
          <w:sz w:val="22"/>
        </w:rPr>
        <w:t xml:space="preserve"> </w:t>
      </w:r>
    </w:p>
    <w:p w14:paraId="2595F1D1" w14:textId="04E3B773" w:rsidR="00935FFC" w:rsidRPr="00820439" w:rsidRDefault="00922F14" w:rsidP="00935FFC">
      <w:pPr>
        <w:rPr>
          <w:rFonts w:asciiTheme="majorHAnsi" w:eastAsia="Calibri" w:hAnsiTheme="majorHAnsi" w:cs="Open Sans"/>
          <w:b/>
          <w:bCs/>
          <w:sz w:val="22"/>
        </w:rPr>
      </w:pPr>
      <w:r w:rsidRPr="00820439">
        <w:rPr>
          <w:rFonts w:asciiTheme="majorHAnsi" w:hAnsiTheme="majorHAnsi" w:cs="Open Sans"/>
          <w:sz w:val="22"/>
        </w:rPr>
        <w:t xml:space="preserve">Please keep the length of submissions limited to </w:t>
      </w:r>
      <w:r w:rsidRPr="00820439">
        <w:rPr>
          <w:rFonts w:asciiTheme="majorHAnsi" w:hAnsiTheme="majorHAnsi" w:cs="Open Sans"/>
          <w:b/>
          <w:bCs/>
          <w:sz w:val="22"/>
        </w:rPr>
        <w:t>1,500 words</w:t>
      </w:r>
      <w:r w:rsidRPr="00820439">
        <w:rPr>
          <w:rFonts w:asciiTheme="majorHAnsi" w:hAnsiTheme="majorHAnsi" w:cs="Open Sans"/>
          <w:sz w:val="22"/>
        </w:rPr>
        <w:t xml:space="preserve"> and feel also free to attach relevant supporting materials</w:t>
      </w:r>
      <w:r w:rsidRPr="00820439">
        <w:rPr>
          <w:rStyle w:val="Strong"/>
          <w:rFonts w:asciiTheme="majorHAnsi" w:eastAsia="Calibri" w:hAnsiTheme="majorHAnsi" w:cs="Open Sans"/>
          <w:sz w:val="22"/>
        </w:rPr>
        <w:t xml:space="preserve">. </w:t>
      </w:r>
    </w:p>
    <w:p w14:paraId="046AAA15" w14:textId="77777777" w:rsidR="00935FFC" w:rsidRPr="00820439" w:rsidRDefault="00935FFC" w:rsidP="00935FFC">
      <w:pPr>
        <w:spacing w:before="240"/>
        <w:rPr>
          <w:rFonts w:asciiTheme="majorHAnsi" w:hAnsiTheme="majorHAnsi" w:cstheme="minorBidi"/>
          <w:iCs/>
          <w:color w:val="E36C0A" w:themeColor="accent6" w:themeShade="BF"/>
        </w:rPr>
      </w:pPr>
    </w:p>
    <w:p w14:paraId="584405BF" w14:textId="5283C063" w:rsidR="00282DEA" w:rsidRPr="0082043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82043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82043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913"/>
      </w:tblGrid>
      <w:tr w:rsidR="00E2637D" w:rsidRPr="0082043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820439" w:rsidRDefault="001475C1" w:rsidP="007C4D9E">
            <w:pPr>
              <w:spacing w:before="200" w:after="200"/>
              <w:jc w:val="left"/>
              <w:rPr>
                <w:rFonts w:asciiTheme="majorHAnsi" w:eastAsia="Calibri" w:hAnsiTheme="majorHAnsi" w:cs="Calibri"/>
                <w:b/>
                <w:bCs/>
                <w:sz w:val="22"/>
              </w:rPr>
            </w:pPr>
            <w:bookmarkStart w:id="1" w:name="_Hlk166153357"/>
            <w:r w:rsidRPr="0082043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37895DE0" w:rsidR="0084306B" w:rsidRPr="00820439" w:rsidRDefault="0084306B" w:rsidP="007C4D9E">
            <w:pPr>
              <w:spacing w:before="200" w:after="200" w:line="259" w:lineRule="auto"/>
              <w:contextualSpacing/>
              <w:rPr>
                <w:rFonts w:asciiTheme="majorHAnsi" w:eastAsia="MS Mincho" w:hAnsiTheme="majorHAnsi" w:cs="Calibri"/>
                <w:sz w:val="22"/>
                <w:lang w:eastAsia="ja-JP" w:bidi="th-TH"/>
              </w:rPr>
            </w:pPr>
            <w:r w:rsidRPr="00820439">
              <w:rPr>
                <w:rFonts w:asciiTheme="majorHAnsi" w:eastAsia="MS Mincho" w:hAnsiTheme="majorHAnsi" w:cs="Calibri"/>
                <w:sz w:val="22"/>
                <w:lang w:eastAsia="ja-JP" w:bidi="th-TH"/>
              </w:rPr>
              <w:t xml:space="preserve">Name: </w:t>
            </w:r>
            <w:r w:rsidR="003208FE" w:rsidRPr="00820439">
              <w:rPr>
                <w:rFonts w:asciiTheme="majorHAnsi" w:eastAsia="MS Mincho" w:hAnsiTheme="majorHAnsi" w:cs="Calibri"/>
                <w:sz w:val="22"/>
                <w:lang w:eastAsia="ja-JP" w:bidi="th-TH"/>
              </w:rPr>
              <w:t>Robynne Anderson</w:t>
            </w:r>
          </w:p>
          <w:p w14:paraId="0D58EA21" w14:textId="6F2177C4" w:rsidR="00E2637D" w:rsidRPr="00820439" w:rsidRDefault="00E2637D" w:rsidP="007C4D9E">
            <w:pPr>
              <w:spacing w:before="200" w:after="200" w:line="259" w:lineRule="auto"/>
              <w:contextualSpacing/>
              <w:rPr>
                <w:rFonts w:asciiTheme="majorHAnsi" w:eastAsia="MS Mincho" w:hAnsiTheme="majorHAnsi" w:cs="Calibri"/>
                <w:sz w:val="22"/>
                <w:lang w:eastAsia="ja-JP" w:bidi="th-TH"/>
              </w:rPr>
            </w:pPr>
            <w:r w:rsidRPr="00820439">
              <w:rPr>
                <w:rFonts w:asciiTheme="majorHAnsi" w:eastAsia="MS Mincho" w:hAnsiTheme="majorHAnsi" w:cs="Calibri"/>
                <w:sz w:val="22"/>
                <w:lang w:eastAsia="ja-JP" w:bidi="th-TH"/>
              </w:rPr>
              <w:t>Organization</w:t>
            </w:r>
            <w:r w:rsidR="000C0471" w:rsidRPr="00820439">
              <w:rPr>
                <w:rFonts w:asciiTheme="majorHAnsi" w:eastAsia="MS Mincho" w:hAnsiTheme="majorHAnsi" w:cs="Calibri"/>
                <w:sz w:val="22"/>
                <w:lang w:eastAsia="ja-JP" w:bidi="th-TH"/>
              </w:rPr>
              <w:t>/Unit</w:t>
            </w:r>
            <w:r w:rsidRPr="00820439">
              <w:rPr>
                <w:rFonts w:asciiTheme="majorHAnsi" w:eastAsia="MS Mincho" w:hAnsiTheme="majorHAnsi" w:cs="Calibri"/>
                <w:sz w:val="22"/>
                <w:lang w:eastAsia="ja-JP" w:bidi="th-TH"/>
              </w:rPr>
              <w:t xml:space="preserve">: </w:t>
            </w:r>
            <w:r w:rsidR="003208FE" w:rsidRPr="00820439">
              <w:rPr>
                <w:rFonts w:asciiTheme="majorHAnsi" w:eastAsia="MS Mincho" w:hAnsiTheme="majorHAnsi" w:cs="Calibri"/>
                <w:sz w:val="22"/>
                <w:lang w:eastAsia="ja-JP" w:bidi="th-TH"/>
              </w:rPr>
              <w:t>International Agri-Food Network (IAFN)</w:t>
            </w:r>
          </w:p>
          <w:p w14:paraId="1D05AF55" w14:textId="6AD27F65" w:rsidR="00201F18" w:rsidRPr="00820439" w:rsidRDefault="00201F18" w:rsidP="007C4D9E">
            <w:pPr>
              <w:spacing w:before="200" w:after="200" w:line="259" w:lineRule="auto"/>
              <w:contextualSpacing/>
              <w:rPr>
                <w:rFonts w:asciiTheme="majorHAnsi" w:eastAsia="MS Mincho" w:hAnsiTheme="majorHAnsi" w:cs="Calibri"/>
                <w:sz w:val="22"/>
                <w:lang w:eastAsia="ja-JP" w:bidi="th-TH"/>
              </w:rPr>
            </w:pPr>
            <w:r w:rsidRPr="00820439">
              <w:rPr>
                <w:rFonts w:asciiTheme="majorHAnsi" w:eastAsia="MS Mincho" w:hAnsiTheme="majorHAnsi" w:cs="Calibri"/>
                <w:sz w:val="22"/>
                <w:lang w:eastAsia="ja-JP" w:bidi="th-TH"/>
              </w:rPr>
              <w:t>Country:</w:t>
            </w:r>
            <w:r w:rsidR="003208FE" w:rsidRPr="00820439">
              <w:rPr>
                <w:rFonts w:asciiTheme="majorHAnsi" w:eastAsia="MS Mincho" w:hAnsiTheme="majorHAnsi" w:cs="Calibri"/>
                <w:sz w:val="22"/>
                <w:lang w:eastAsia="ja-JP" w:bidi="th-TH"/>
              </w:rPr>
              <w:t xml:space="preserve"> Global</w:t>
            </w:r>
          </w:p>
          <w:p w14:paraId="1274EF53" w14:textId="761E5FE1" w:rsidR="00E2637D" w:rsidRPr="00820439" w:rsidRDefault="00E2637D" w:rsidP="007C4D9E">
            <w:pPr>
              <w:spacing w:before="200" w:after="200" w:line="259" w:lineRule="auto"/>
              <w:contextualSpacing/>
              <w:rPr>
                <w:rFonts w:asciiTheme="majorHAnsi" w:eastAsia="MS Mincho" w:hAnsiTheme="majorHAnsi" w:cs="Calibri"/>
                <w:sz w:val="22"/>
                <w:lang w:eastAsia="ja-JP" w:bidi="th-TH"/>
              </w:rPr>
            </w:pPr>
            <w:r w:rsidRPr="00820439">
              <w:rPr>
                <w:rFonts w:asciiTheme="majorHAnsi" w:eastAsia="MS Mincho" w:hAnsiTheme="majorHAnsi" w:cs="Calibri"/>
                <w:sz w:val="22"/>
                <w:lang w:eastAsia="ja-JP" w:bidi="th-TH"/>
              </w:rPr>
              <w:t xml:space="preserve">Email address: </w:t>
            </w:r>
            <w:hyperlink r:id="rId15" w:history="1">
              <w:r w:rsidR="003208FE" w:rsidRPr="00820439">
                <w:rPr>
                  <w:rStyle w:val="Hyperlink"/>
                  <w:rFonts w:asciiTheme="majorHAnsi" w:eastAsia="MS Mincho" w:hAnsiTheme="majorHAnsi" w:cs="Calibri"/>
                  <w:sz w:val="22"/>
                  <w:lang w:eastAsia="ja-JP" w:bidi="th-TH"/>
                </w:rPr>
                <w:t>robynne@emergingag.com</w:t>
              </w:r>
            </w:hyperlink>
            <w:r w:rsidR="003208FE" w:rsidRPr="00820439">
              <w:rPr>
                <w:rFonts w:asciiTheme="majorHAnsi" w:eastAsia="MS Mincho" w:hAnsiTheme="majorHAnsi" w:cs="Calibri"/>
                <w:sz w:val="22"/>
                <w:lang w:eastAsia="ja-JP" w:bidi="th-TH"/>
              </w:rPr>
              <w:t xml:space="preserve"> </w:t>
            </w:r>
          </w:p>
          <w:p w14:paraId="271AAF69" w14:textId="77777777" w:rsidR="007B6EA5" w:rsidRPr="0082043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82043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820439" w:rsidRDefault="004458E4" w:rsidP="007C4D9E">
            <w:pPr>
              <w:spacing w:before="200" w:after="200"/>
              <w:jc w:val="left"/>
              <w:rPr>
                <w:rFonts w:asciiTheme="majorHAnsi" w:eastAsia="Calibri" w:hAnsiTheme="majorHAnsi" w:cs="Calibri"/>
                <w:b/>
                <w:bCs/>
                <w:sz w:val="22"/>
              </w:rPr>
            </w:pPr>
            <w:r w:rsidRPr="0082043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601CCE68" w:rsidR="004458E4" w:rsidRPr="00820439" w:rsidRDefault="003208FE" w:rsidP="007C4D9E">
            <w:pPr>
              <w:spacing w:before="200" w:after="200" w:line="259" w:lineRule="auto"/>
              <w:contextualSpacing/>
              <w:rPr>
                <w:rFonts w:asciiTheme="majorHAnsi" w:eastAsia="MS Mincho" w:hAnsiTheme="majorHAnsi" w:cs="Calibri"/>
                <w:sz w:val="22"/>
                <w:lang w:eastAsia="ja-JP" w:bidi="th-TH"/>
              </w:rPr>
            </w:pPr>
            <w:r w:rsidRPr="00820439">
              <w:rPr>
                <w:rFonts w:asciiTheme="majorHAnsi" w:eastAsia="MS Mincho" w:hAnsiTheme="majorHAnsi" w:cs="Calibri"/>
                <w:sz w:val="22"/>
                <w:lang w:eastAsia="ja-JP" w:bidi="th-TH"/>
              </w:rPr>
              <w:t xml:space="preserve">FAO-IAFN Accelerator Mentorship </w:t>
            </w:r>
            <w:proofErr w:type="spellStart"/>
            <w:r w:rsidRPr="00820439">
              <w:rPr>
                <w:rFonts w:asciiTheme="majorHAnsi" w:eastAsia="MS Mincho" w:hAnsiTheme="majorHAnsi" w:cs="Calibri"/>
                <w:sz w:val="22"/>
                <w:lang w:eastAsia="ja-JP" w:bidi="th-TH"/>
              </w:rPr>
              <w:t>Programme</w:t>
            </w:r>
            <w:proofErr w:type="spellEnd"/>
            <w:r w:rsidRPr="00820439">
              <w:rPr>
                <w:rFonts w:asciiTheme="majorHAnsi" w:eastAsia="MS Mincho" w:hAnsiTheme="majorHAnsi" w:cs="Calibri"/>
                <w:sz w:val="22"/>
                <w:lang w:eastAsia="ja-JP" w:bidi="th-TH"/>
              </w:rPr>
              <w:t xml:space="preserve"> for Women-led SMEs in Africa</w:t>
            </w:r>
          </w:p>
        </w:tc>
      </w:tr>
      <w:bookmarkEnd w:id="1"/>
      <w:tr w:rsidR="002326A5" w:rsidRPr="0082043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820439" w:rsidRDefault="00201F18" w:rsidP="007C4D9E">
            <w:pPr>
              <w:spacing w:before="200" w:after="200"/>
              <w:jc w:val="left"/>
              <w:rPr>
                <w:rFonts w:asciiTheme="majorHAnsi" w:eastAsia="Calibri" w:hAnsiTheme="majorHAnsi" w:cs="Calibri"/>
                <w:b/>
                <w:bCs/>
                <w:sz w:val="22"/>
              </w:rPr>
            </w:pPr>
            <w:r w:rsidRPr="00820439">
              <w:rPr>
                <w:rFonts w:asciiTheme="majorHAnsi" w:eastAsia="Calibri" w:hAnsiTheme="majorHAnsi" w:cs="Calibri"/>
                <w:b/>
                <w:bCs/>
                <w:sz w:val="22"/>
              </w:rPr>
              <w:t>Wh</w:t>
            </w:r>
            <w:r w:rsidR="00A155EE" w:rsidRPr="00820439">
              <w:rPr>
                <w:rFonts w:asciiTheme="majorHAnsi" w:eastAsia="Calibri" w:hAnsiTheme="majorHAnsi" w:cs="Calibri"/>
                <w:b/>
                <w:bCs/>
                <w:sz w:val="22"/>
              </w:rPr>
              <w:t>ere is the good practice taking place</w:t>
            </w:r>
            <w:r w:rsidRPr="00820439">
              <w:rPr>
                <w:rFonts w:asciiTheme="majorHAnsi" w:eastAsia="Calibri" w:hAnsiTheme="majorHAnsi" w:cs="Calibri"/>
                <w:b/>
                <w:bCs/>
                <w:sz w:val="22"/>
              </w:rPr>
              <w:t>?</w:t>
            </w:r>
            <w:r w:rsidR="00F32B86" w:rsidRPr="00820439">
              <w:rPr>
                <w:rFonts w:asciiTheme="majorHAnsi" w:eastAsia="Calibri" w:hAnsiTheme="majorHAnsi" w:cs="Calibri"/>
                <w:b/>
                <w:bCs/>
                <w:sz w:val="22"/>
              </w:rPr>
              <w:t xml:space="preserve"> </w:t>
            </w:r>
            <w:r w:rsidR="00F32B86" w:rsidRPr="00820439">
              <w:rPr>
                <w:rFonts w:asciiTheme="majorHAnsi" w:eastAsia="Calibri" w:hAnsiTheme="majorHAnsi" w:cs="Calibri"/>
                <w:sz w:val="22"/>
              </w:rPr>
              <w:t>(</w:t>
            </w:r>
            <w:r w:rsidR="004049B5" w:rsidRPr="00820439">
              <w:rPr>
                <w:rFonts w:asciiTheme="majorHAnsi" w:eastAsia="Calibri" w:hAnsiTheme="majorHAnsi" w:cs="Calibri"/>
                <w:sz w:val="22"/>
              </w:rPr>
              <w:t>M</w:t>
            </w:r>
            <w:r w:rsidR="00E6552D" w:rsidRPr="0082043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82043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820439">
                  <w:rPr>
                    <w:rFonts w:ascii="Segoe UI Symbol" w:eastAsia="MS Gothic" w:hAnsi="Segoe UI Symbol" w:cs="Segoe UI Symbol"/>
                    <w:bCs/>
                    <w:sz w:val="22"/>
                    <w:lang w:val="en-GB" w:eastAsia="ja-JP" w:bidi="th-TH"/>
                  </w:rPr>
                  <w:t>☐</w:t>
                </w:r>
              </w:sdtContent>
            </w:sdt>
            <w:r w:rsidR="00201F18" w:rsidRPr="00820439">
              <w:rPr>
                <w:rFonts w:asciiTheme="majorHAnsi" w:eastAsia="MS Mincho" w:hAnsiTheme="majorHAnsi"/>
                <w:bCs/>
                <w:sz w:val="22"/>
                <w:lang w:val="en-GB" w:eastAsia="ja-JP" w:bidi="th-TH"/>
              </w:rPr>
              <w:t xml:space="preserve"> Europe and Central Asia</w:t>
            </w:r>
          </w:p>
          <w:p w14:paraId="7D2D248F" w14:textId="0AD090F1" w:rsidR="00201F18" w:rsidRPr="0082043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820439">
                  <w:rPr>
                    <w:rFonts w:ascii="Segoe UI Symbol" w:eastAsia="MS Gothic" w:hAnsi="Segoe UI Symbol" w:cs="Segoe UI Symbol"/>
                    <w:bCs/>
                    <w:sz w:val="22"/>
                    <w:lang w:val="en-GB" w:eastAsia="ja-JP" w:bidi="th-TH"/>
                  </w:rPr>
                  <w:t>☐</w:t>
                </w:r>
              </w:sdtContent>
            </w:sdt>
            <w:r w:rsidR="00201F18" w:rsidRPr="00820439">
              <w:rPr>
                <w:rFonts w:asciiTheme="majorHAnsi" w:eastAsia="MS Mincho" w:hAnsiTheme="majorHAnsi"/>
                <w:bCs/>
                <w:sz w:val="22"/>
                <w:lang w:val="en-GB" w:eastAsia="ja-JP" w:bidi="th-TH"/>
              </w:rPr>
              <w:t xml:space="preserve"> Latin America</w:t>
            </w:r>
            <w:r w:rsidR="00E0370F" w:rsidRPr="00820439">
              <w:rPr>
                <w:rFonts w:asciiTheme="majorHAnsi" w:eastAsia="MS Mincho" w:hAnsiTheme="majorHAnsi"/>
                <w:bCs/>
                <w:sz w:val="22"/>
                <w:lang w:val="en-GB" w:eastAsia="ja-JP" w:bidi="th-TH"/>
              </w:rPr>
              <w:t xml:space="preserve"> and the Caribbean </w:t>
            </w:r>
          </w:p>
          <w:p w14:paraId="47E06C0C" w14:textId="4B4332F9" w:rsidR="00201F18" w:rsidRPr="0082043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820439">
                  <w:rPr>
                    <w:rFonts w:ascii="Segoe UI Symbol" w:eastAsia="MS Mincho" w:hAnsi="Segoe UI Symbol" w:cs="Segoe UI Symbol"/>
                    <w:bCs/>
                    <w:sz w:val="22"/>
                    <w:lang w:val="en-GB" w:eastAsia="ja-JP" w:bidi="th-TH"/>
                  </w:rPr>
                  <w:t>☐</w:t>
                </w:r>
              </w:sdtContent>
            </w:sdt>
            <w:r w:rsidR="00201F18" w:rsidRPr="00820439">
              <w:rPr>
                <w:rFonts w:asciiTheme="majorHAnsi" w:eastAsia="MS Mincho" w:hAnsiTheme="majorHAnsi"/>
                <w:bCs/>
                <w:sz w:val="22"/>
                <w:lang w:val="en-GB" w:eastAsia="ja-JP" w:bidi="th-TH"/>
              </w:rPr>
              <w:t xml:space="preserve"> North Africa and Near East</w:t>
            </w:r>
          </w:p>
          <w:p w14:paraId="079DE9FF" w14:textId="5B92D89C" w:rsidR="00201F18" w:rsidRPr="0082043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201F18" w:rsidRPr="00820439">
              <w:rPr>
                <w:rFonts w:asciiTheme="majorHAnsi" w:eastAsia="MS Mincho" w:hAnsiTheme="majorHAnsi"/>
                <w:bCs/>
                <w:sz w:val="22"/>
                <w:lang w:val="en-GB" w:eastAsia="ja-JP" w:bidi="th-TH"/>
              </w:rPr>
              <w:t xml:space="preserve"> Sub-Saharan Africa</w:t>
            </w:r>
          </w:p>
          <w:p w14:paraId="502682C0" w14:textId="70003BDD" w:rsidR="00201F18" w:rsidRPr="0082043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820439">
                  <w:rPr>
                    <w:rFonts w:ascii="Segoe UI Symbol" w:eastAsia="MS Mincho" w:hAnsi="Segoe UI Symbol" w:cs="Segoe UI Symbol"/>
                    <w:bCs/>
                    <w:sz w:val="22"/>
                    <w:lang w:val="en-GB" w:eastAsia="ja-JP" w:bidi="th-TH"/>
                  </w:rPr>
                  <w:t>☐</w:t>
                </w:r>
              </w:sdtContent>
            </w:sdt>
            <w:r w:rsidR="00201F18" w:rsidRPr="00820439">
              <w:rPr>
                <w:rFonts w:asciiTheme="majorHAnsi" w:eastAsia="MS Mincho" w:hAnsiTheme="majorHAnsi"/>
                <w:bCs/>
                <w:sz w:val="22"/>
                <w:lang w:val="en-GB" w:eastAsia="ja-JP" w:bidi="th-TH"/>
              </w:rPr>
              <w:t xml:space="preserve"> Asia and </w:t>
            </w:r>
            <w:r w:rsidR="00333A0E" w:rsidRPr="00820439">
              <w:rPr>
                <w:rFonts w:asciiTheme="majorHAnsi" w:eastAsia="MS Mincho" w:hAnsiTheme="majorHAnsi"/>
                <w:bCs/>
                <w:sz w:val="22"/>
                <w:lang w:val="en-GB" w:eastAsia="ja-JP" w:bidi="th-TH"/>
              </w:rPr>
              <w:t xml:space="preserve">the </w:t>
            </w:r>
            <w:r w:rsidR="00201F18" w:rsidRPr="00820439">
              <w:rPr>
                <w:rFonts w:asciiTheme="majorHAnsi" w:eastAsia="MS Mincho" w:hAnsiTheme="majorHAnsi"/>
                <w:bCs/>
                <w:sz w:val="22"/>
                <w:lang w:val="en-GB" w:eastAsia="ja-JP" w:bidi="th-TH"/>
              </w:rPr>
              <w:t>Pacific</w:t>
            </w:r>
          </w:p>
          <w:p w14:paraId="7072D28B" w14:textId="540592E2" w:rsidR="00201F18" w:rsidRPr="0082043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820439">
                  <w:rPr>
                    <w:rFonts w:ascii="Segoe UI Symbol" w:eastAsia="MS Mincho" w:hAnsi="Segoe UI Symbol" w:cs="Segoe UI Symbol"/>
                    <w:bCs/>
                    <w:sz w:val="22"/>
                    <w:lang w:val="en-GB" w:eastAsia="ja-JP" w:bidi="th-TH"/>
                  </w:rPr>
                  <w:t>☐</w:t>
                </w:r>
              </w:sdtContent>
            </w:sdt>
            <w:r w:rsidR="00201F18" w:rsidRPr="00820439">
              <w:rPr>
                <w:rFonts w:asciiTheme="majorHAnsi" w:eastAsia="MS Mincho" w:hAnsiTheme="majorHAnsi"/>
                <w:bCs/>
                <w:sz w:val="22"/>
                <w:lang w:val="en-GB" w:eastAsia="ja-JP" w:bidi="th-TH"/>
              </w:rPr>
              <w:t xml:space="preserve"> North America</w:t>
            </w:r>
          </w:p>
          <w:p w14:paraId="594F920D" w14:textId="7DB9A4A1" w:rsidR="002326A5" w:rsidRPr="0082043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820439">
                  <w:rPr>
                    <w:rFonts w:ascii="Segoe UI Symbol" w:eastAsia="MS Mincho" w:hAnsi="Segoe UI Symbol" w:cs="Segoe UI Symbol"/>
                    <w:bCs/>
                    <w:sz w:val="22"/>
                    <w:lang w:val="en-GB" w:eastAsia="ja-JP" w:bidi="th-TH"/>
                  </w:rPr>
                  <w:t>☐</w:t>
                </w:r>
              </w:sdtContent>
            </w:sdt>
            <w:r w:rsidR="00E6552D" w:rsidRPr="00820439">
              <w:rPr>
                <w:rFonts w:asciiTheme="majorHAnsi" w:eastAsia="MS Mincho" w:hAnsiTheme="majorHAnsi"/>
                <w:bCs/>
                <w:sz w:val="22"/>
                <w:lang w:val="en-GB" w:eastAsia="ja-JP" w:bidi="th-TH"/>
              </w:rPr>
              <w:t xml:space="preserve"> Global</w:t>
            </w:r>
          </w:p>
        </w:tc>
      </w:tr>
      <w:tr w:rsidR="00E2637D" w:rsidRPr="00820439" w14:paraId="4AFF9E14" w14:textId="77777777" w:rsidTr="00663985">
        <w:trPr>
          <w:trHeight w:val="369"/>
        </w:trPr>
        <w:tc>
          <w:tcPr>
            <w:tcW w:w="2484" w:type="pct"/>
          </w:tcPr>
          <w:p w14:paraId="2555BCB8" w14:textId="77777777" w:rsidR="00E2637D" w:rsidRPr="00820439" w:rsidRDefault="00E2637D" w:rsidP="007C4D9E">
            <w:pPr>
              <w:spacing w:before="200" w:after="200"/>
              <w:jc w:val="left"/>
              <w:rPr>
                <w:rFonts w:asciiTheme="majorHAnsi" w:eastAsia="Calibri" w:hAnsiTheme="majorHAnsi" w:cs="Calibri"/>
                <w:b/>
                <w:bCs/>
                <w:sz w:val="22"/>
              </w:rPr>
            </w:pPr>
            <w:r w:rsidRPr="00820439">
              <w:rPr>
                <w:rFonts w:asciiTheme="majorHAnsi" w:eastAsia="Calibri" w:hAnsiTheme="majorHAnsi" w:cs="Calibri"/>
                <w:b/>
                <w:bCs/>
                <w:sz w:val="22"/>
              </w:rPr>
              <w:t>Affiliation</w:t>
            </w:r>
          </w:p>
        </w:tc>
        <w:tc>
          <w:tcPr>
            <w:tcW w:w="2516" w:type="pct"/>
          </w:tcPr>
          <w:p w14:paraId="6535AE6A" w14:textId="55ED9D50" w:rsidR="00E2637D" w:rsidRPr="0082043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820439">
                  <w:rPr>
                    <w:rFonts w:ascii="Segoe UI Symbol" w:eastAsia="MS Gothic" w:hAnsi="Segoe UI Symbol" w:cs="Segoe UI Symbol"/>
                    <w:bCs/>
                    <w:sz w:val="22"/>
                    <w:lang w:val="en-GB" w:eastAsia="ja-JP" w:bidi="th-TH"/>
                  </w:rPr>
                  <w:t>☐</w:t>
                </w:r>
              </w:sdtContent>
            </w:sdt>
            <w:r w:rsidR="00E2637D" w:rsidRPr="00820439">
              <w:rPr>
                <w:rFonts w:asciiTheme="majorHAnsi" w:eastAsia="MS Mincho" w:hAnsiTheme="majorHAnsi"/>
                <w:bCs/>
                <w:sz w:val="22"/>
                <w:lang w:val="en-GB" w:eastAsia="ja-JP" w:bidi="th-TH"/>
              </w:rPr>
              <w:t xml:space="preserve">  </w:t>
            </w:r>
            <w:r w:rsidR="00A9138F" w:rsidRPr="00820439">
              <w:rPr>
                <w:rFonts w:asciiTheme="majorHAnsi" w:eastAsia="MS Mincho" w:hAnsiTheme="majorHAnsi"/>
                <w:bCs/>
                <w:sz w:val="22"/>
                <w:lang w:val="en-GB" w:eastAsia="ja-JP" w:bidi="th-TH"/>
              </w:rPr>
              <w:t>Farmer and producer organizations</w:t>
            </w:r>
          </w:p>
          <w:p w14:paraId="5D2B3823" w14:textId="34129CDB" w:rsidR="008A78ED" w:rsidRPr="0082043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820439">
                  <w:rPr>
                    <w:rFonts w:ascii="Segoe UI Symbol" w:eastAsia="MS Gothic" w:hAnsi="Segoe UI Symbol" w:cs="Segoe UI Symbol"/>
                    <w:bCs/>
                    <w:sz w:val="22"/>
                    <w:lang w:val="en-GB" w:eastAsia="ja-JP" w:bidi="th-TH"/>
                  </w:rPr>
                  <w:t>☐</w:t>
                </w:r>
              </w:sdtContent>
            </w:sdt>
            <w:r w:rsidR="006D2E73" w:rsidRPr="00820439">
              <w:rPr>
                <w:rFonts w:asciiTheme="majorHAnsi" w:eastAsia="MS Mincho" w:hAnsiTheme="majorHAnsi"/>
                <w:bCs/>
                <w:sz w:val="22"/>
                <w:lang w:val="en-GB" w:eastAsia="ja-JP" w:bidi="th-TH"/>
              </w:rPr>
              <w:t xml:space="preserve">  </w:t>
            </w:r>
            <w:r w:rsidR="008A78ED" w:rsidRPr="00820439">
              <w:rPr>
                <w:rFonts w:asciiTheme="majorHAnsi" w:eastAsia="MS Mincho" w:hAnsiTheme="majorHAnsi"/>
                <w:bCs/>
                <w:sz w:val="22"/>
                <w:lang w:val="en-GB" w:eastAsia="ja-JP" w:bidi="th-TH"/>
              </w:rPr>
              <w:t xml:space="preserve">Trade Union </w:t>
            </w:r>
          </w:p>
          <w:p w14:paraId="51B89036" w14:textId="78B53E63" w:rsidR="005441F7" w:rsidRPr="0082043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820439">
                  <w:rPr>
                    <w:rFonts w:ascii="Segoe UI Symbol" w:eastAsia="MS Gothic" w:hAnsi="Segoe UI Symbol" w:cs="Segoe UI Symbol"/>
                    <w:bCs/>
                    <w:sz w:val="22"/>
                    <w:lang w:val="en-GB" w:eastAsia="ja-JP" w:bidi="th-TH"/>
                  </w:rPr>
                  <w:t>☐</w:t>
                </w:r>
              </w:sdtContent>
            </w:sdt>
            <w:r w:rsidR="005441F7" w:rsidRPr="0082043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82043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820439">
                  <w:rPr>
                    <w:rFonts w:ascii="Segoe UI Symbol" w:eastAsia="MS Gothic" w:hAnsi="Segoe UI Symbol" w:cs="Segoe UI Symbol"/>
                    <w:bCs/>
                    <w:sz w:val="22"/>
                    <w:lang w:val="en-GB" w:eastAsia="ja-JP" w:bidi="th-TH"/>
                  </w:rPr>
                  <w:t>☐</w:t>
                </w:r>
              </w:sdtContent>
            </w:sdt>
            <w:r w:rsidR="00E2637D" w:rsidRPr="00820439">
              <w:rPr>
                <w:rFonts w:asciiTheme="majorHAnsi" w:eastAsia="MS Mincho" w:hAnsiTheme="majorHAnsi"/>
                <w:bCs/>
                <w:sz w:val="22"/>
                <w:lang w:val="en-GB" w:eastAsia="ja-JP" w:bidi="th-TH"/>
              </w:rPr>
              <w:t xml:space="preserve">  </w:t>
            </w:r>
            <w:r w:rsidR="00A9138F" w:rsidRPr="00820439">
              <w:rPr>
                <w:rFonts w:asciiTheme="majorHAnsi" w:eastAsia="MS Mincho" w:hAnsiTheme="majorHAnsi"/>
                <w:bCs/>
                <w:sz w:val="22"/>
                <w:lang w:val="en-GB" w:eastAsia="ja-JP" w:bidi="th-TH"/>
              </w:rPr>
              <w:t>Research and academia</w:t>
            </w:r>
          </w:p>
          <w:p w14:paraId="3044A125" w14:textId="21CF4F28" w:rsidR="00A9138F" w:rsidRPr="0082043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820439">
                  <w:rPr>
                    <w:rFonts w:ascii="Segoe UI Symbol" w:eastAsia="MS Gothic" w:hAnsi="Segoe UI Symbol" w:cs="Segoe UI Symbol"/>
                    <w:bCs/>
                    <w:sz w:val="22"/>
                    <w:lang w:val="en-GB" w:eastAsia="ja-JP" w:bidi="th-TH"/>
                  </w:rPr>
                  <w:t>☐</w:t>
                </w:r>
              </w:sdtContent>
            </w:sdt>
            <w:r w:rsidR="00A9138F" w:rsidRPr="00820439">
              <w:rPr>
                <w:rFonts w:asciiTheme="majorHAnsi" w:eastAsia="MS Mincho" w:hAnsiTheme="majorHAnsi"/>
                <w:bCs/>
                <w:sz w:val="22"/>
                <w:lang w:val="en-GB" w:eastAsia="ja-JP" w:bidi="th-TH"/>
              </w:rPr>
              <w:t xml:space="preserve">  Government</w:t>
            </w:r>
          </w:p>
          <w:p w14:paraId="22E1F3C1" w14:textId="4A71EABE" w:rsidR="00477821" w:rsidRPr="0082043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820439">
                  <w:rPr>
                    <w:rFonts w:ascii="Segoe UI Symbol" w:eastAsia="MS Gothic" w:hAnsi="Segoe UI Symbol" w:cs="Segoe UI Symbol"/>
                    <w:bCs/>
                    <w:sz w:val="22"/>
                    <w:lang w:val="en-GB" w:eastAsia="ja-JP" w:bidi="th-TH"/>
                  </w:rPr>
                  <w:t>☐</w:t>
                </w:r>
              </w:sdtContent>
            </w:sdt>
            <w:r w:rsidR="00477821" w:rsidRPr="00820439">
              <w:rPr>
                <w:rFonts w:asciiTheme="majorHAnsi" w:eastAsia="MS Mincho" w:hAnsiTheme="majorHAnsi"/>
                <w:bCs/>
                <w:sz w:val="22"/>
                <w:lang w:val="en-GB" w:eastAsia="ja-JP" w:bidi="th-TH"/>
              </w:rPr>
              <w:t xml:space="preserve">  Local/traditional authorities</w:t>
            </w:r>
          </w:p>
          <w:p w14:paraId="70E8A33D" w14:textId="1BB79EA4" w:rsidR="00E2637D" w:rsidRPr="0082043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E2637D" w:rsidRPr="00820439">
              <w:rPr>
                <w:rFonts w:asciiTheme="majorHAnsi" w:eastAsia="MS Mincho" w:hAnsiTheme="majorHAnsi"/>
                <w:bCs/>
                <w:sz w:val="22"/>
                <w:lang w:val="en-GB" w:eastAsia="ja-JP" w:bidi="th-TH"/>
              </w:rPr>
              <w:t xml:space="preserve">  Private Sector</w:t>
            </w:r>
          </w:p>
          <w:p w14:paraId="48098181" w14:textId="7C7131FF" w:rsidR="00A9138F" w:rsidRPr="0082043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820439">
                  <w:rPr>
                    <w:rFonts w:ascii="Segoe UI Symbol" w:eastAsia="MS Gothic" w:hAnsi="Segoe UI Symbol" w:cs="Segoe UI Symbol"/>
                    <w:bCs/>
                    <w:sz w:val="22"/>
                    <w:lang w:val="en-GB" w:eastAsia="ja-JP" w:bidi="th-TH"/>
                  </w:rPr>
                  <w:t>☐</w:t>
                </w:r>
              </w:sdtContent>
            </w:sdt>
            <w:r w:rsidR="00A9138F" w:rsidRPr="00820439">
              <w:rPr>
                <w:rFonts w:asciiTheme="majorHAnsi" w:eastAsia="MS Mincho" w:hAnsiTheme="majorHAnsi"/>
                <w:bCs/>
                <w:sz w:val="22"/>
                <w:lang w:val="en-GB" w:eastAsia="ja-JP" w:bidi="th-TH"/>
              </w:rPr>
              <w:t xml:space="preserve">  Civil Society Organization</w:t>
            </w:r>
          </w:p>
          <w:p w14:paraId="6203D4B5" w14:textId="7235C23E" w:rsidR="00477821" w:rsidRPr="0082043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820439">
                  <w:rPr>
                    <w:rFonts w:ascii="Segoe UI Symbol" w:eastAsia="MS Mincho" w:hAnsi="Segoe UI Symbol" w:cs="Segoe UI Symbol"/>
                    <w:bCs/>
                    <w:sz w:val="22"/>
                    <w:lang w:val="en-GB" w:eastAsia="ja-JP" w:bidi="th-TH"/>
                  </w:rPr>
                  <w:t>☐</w:t>
                </w:r>
              </w:sdtContent>
            </w:sdt>
            <w:r w:rsidR="00AA6273" w:rsidRPr="00820439">
              <w:rPr>
                <w:rFonts w:asciiTheme="majorHAnsi" w:eastAsia="MS Mincho" w:hAnsiTheme="majorHAnsi"/>
                <w:bCs/>
                <w:sz w:val="22"/>
                <w:lang w:val="en-GB" w:eastAsia="ja-JP" w:bidi="th-TH"/>
              </w:rPr>
              <w:t xml:space="preserve"> </w:t>
            </w:r>
            <w:r w:rsidR="0037204D" w:rsidRPr="00820439">
              <w:rPr>
                <w:rFonts w:asciiTheme="majorHAnsi" w:eastAsia="MS Mincho" w:hAnsiTheme="majorHAnsi"/>
                <w:bCs/>
                <w:sz w:val="22"/>
                <w:lang w:val="en-GB" w:eastAsia="ja-JP" w:bidi="th-TH"/>
              </w:rPr>
              <w:t xml:space="preserve"> </w:t>
            </w:r>
            <w:r w:rsidR="00CE795B" w:rsidRPr="00820439">
              <w:rPr>
                <w:rFonts w:asciiTheme="majorHAnsi" w:eastAsia="MS Mincho" w:hAnsiTheme="majorHAnsi"/>
                <w:bCs/>
                <w:sz w:val="22"/>
                <w:lang w:val="en-GB" w:eastAsia="ja-JP" w:bidi="th-TH"/>
              </w:rPr>
              <w:t>Intergovernmental Organization (e.g. UN system, World Bank)</w:t>
            </w:r>
          </w:p>
          <w:p w14:paraId="27CB3D05" w14:textId="4334C636" w:rsidR="00E2637D" w:rsidRPr="0082043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820439">
                  <w:rPr>
                    <w:rFonts w:ascii="Segoe UI Symbol" w:eastAsia="MS Mincho" w:hAnsi="Segoe UI Symbol" w:cs="Segoe UI Symbol"/>
                    <w:bCs/>
                    <w:sz w:val="22"/>
                    <w:lang w:val="en-GB" w:eastAsia="ja-JP" w:bidi="th-TH"/>
                  </w:rPr>
                  <w:t>☐</w:t>
                </w:r>
              </w:sdtContent>
            </w:sdt>
            <w:r w:rsidR="00477821" w:rsidRPr="00820439">
              <w:rPr>
                <w:rFonts w:asciiTheme="majorHAnsi" w:eastAsia="MS Mincho" w:hAnsiTheme="majorHAnsi"/>
                <w:bCs/>
                <w:sz w:val="22"/>
                <w:lang w:val="en-GB" w:eastAsia="ja-JP" w:bidi="th-TH"/>
              </w:rPr>
              <w:t xml:space="preserve"> </w:t>
            </w:r>
            <w:r w:rsidR="00DE1711" w:rsidRPr="00820439">
              <w:rPr>
                <w:rFonts w:asciiTheme="majorHAnsi" w:eastAsia="MS Mincho" w:hAnsiTheme="majorHAnsi"/>
                <w:bCs/>
                <w:sz w:val="22"/>
                <w:lang w:val="en-GB" w:eastAsia="ja-JP" w:bidi="th-TH"/>
              </w:rPr>
              <w:t>Resource Partner/Donor</w:t>
            </w:r>
          </w:p>
          <w:p w14:paraId="50653F8D" w14:textId="19B8E12E" w:rsidR="00E2637D" w:rsidRPr="0082043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820439">
                  <w:rPr>
                    <w:rFonts w:ascii="Segoe UI Symbol" w:eastAsia="MS Gothic" w:hAnsi="Segoe UI Symbol" w:cs="Segoe UI Symbol"/>
                    <w:bCs/>
                    <w:sz w:val="22"/>
                    <w:lang w:val="en-GB" w:eastAsia="ja-JP" w:bidi="th-TH"/>
                  </w:rPr>
                  <w:t>☐</w:t>
                </w:r>
              </w:sdtContent>
            </w:sdt>
            <w:r w:rsidR="00E2637D" w:rsidRPr="00820439">
              <w:rPr>
                <w:rFonts w:asciiTheme="majorHAnsi" w:eastAsia="MS Mincho" w:hAnsiTheme="majorHAnsi"/>
                <w:bCs/>
                <w:sz w:val="22"/>
                <w:lang w:val="en-GB" w:eastAsia="ja-JP" w:bidi="th-TH"/>
              </w:rPr>
              <w:t xml:space="preserve">  Other (</w:t>
            </w:r>
            <w:r w:rsidR="00A9138F" w:rsidRPr="00820439">
              <w:rPr>
                <w:rFonts w:asciiTheme="majorHAnsi" w:eastAsia="MS Mincho" w:hAnsiTheme="majorHAnsi"/>
                <w:bCs/>
                <w:sz w:val="22"/>
                <w:lang w:val="en-GB" w:eastAsia="ja-JP" w:bidi="th-TH"/>
              </w:rPr>
              <w:t xml:space="preserve">please </w:t>
            </w:r>
            <w:r w:rsidR="00E2637D" w:rsidRPr="00820439">
              <w:rPr>
                <w:rFonts w:asciiTheme="majorHAnsi" w:eastAsia="MS Mincho" w:hAnsiTheme="majorHAnsi"/>
                <w:bCs/>
                <w:sz w:val="22"/>
                <w:lang w:val="en-GB" w:eastAsia="ja-JP" w:bidi="th-TH"/>
              </w:rPr>
              <w:t xml:space="preserve">specify) </w:t>
            </w:r>
          </w:p>
          <w:p w14:paraId="3CF62BEB" w14:textId="33AB68DF" w:rsidR="007B6EA5" w:rsidRPr="0082043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820439" w14:paraId="2E2E3057" w14:textId="77777777" w:rsidTr="00663985">
        <w:trPr>
          <w:trHeight w:val="369"/>
        </w:trPr>
        <w:tc>
          <w:tcPr>
            <w:tcW w:w="2484" w:type="pct"/>
          </w:tcPr>
          <w:p w14:paraId="2060B647" w14:textId="6915A0CF" w:rsidR="001741B4" w:rsidRPr="00820439" w:rsidRDefault="001741B4" w:rsidP="001741B4">
            <w:pPr>
              <w:spacing w:before="200" w:after="200"/>
              <w:jc w:val="left"/>
              <w:rPr>
                <w:rFonts w:asciiTheme="majorHAnsi" w:eastAsia="Calibri" w:hAnsiTheme="majorHAnsi" w:cs="Calibri"/>
                <w:b/>
                <w:bCs/>
                <w:sz w:val="22"/>
              </w:rPr>
            </w:pPr>
            <w:r w:rsidRPr="00820439">
              <w:rPr>
                <w:rFonts w:asciiTheme="majorHAnsi" w:eastAsia="Calibri" w:hAnsiTheme="majorHAnsi" w:cs="Calibri"/>
                <w:b/>
                <w:bCs/>
                <w:sz w:val="22"/>
              </w:rPr>
              <w:t xml:space="preserve">In which sector(s) </w:t>
            </w:r>
            <w:r w:rsidR="002C0B8A" w:rsidRPr="00820439">
              <w:rPr>
                <w:rFonts w:asciiTheme="majorHAnsi" w:eastAsia="Calibri" w:hAnsiTheme="majorHAnsi" w:cs="Calibri"/>
                <w:b/>
                <w:bCs/>
                <w:sz w:val="22"/>
              </w:rPr>
              <w:t>and context (s)</w:t>
            </w:r>
            <w:r w:rsidR="00C16E25" w:rsidRPr="00820439">
              <w:rPr>
                <w:rFonts w:asciiTheme="majorHAnsi" w:eastAsia="Calibri" w:hAnsiTheme="majorHAnsi" w:cs="Calibri"/>
                <w:b/>
                <w:bCs/>
                <w:sz w:val="22"/>
              </w:rPr>
              <w:t xml:space="preserve"> </w:t>
            </w:r>
            <w:r w:rsidRPr="00820439">
              <w:rPr>
                <w:rFonts w:asciiTheme="majorHAnsi" w:eastAsia="Calibri" w:hAnsiTheme="majorHAnsi" w:cs="Calibri"/>
                <w:b/>
                <w:bCs/>
                <w:sz w:val="22"/>
              </w:rPr>
              <w:t>have you used</w:t>
            </w:r>
            <w:r w:rsidR="00B238E3" w:rsidRPr="00820439">
              <w:rPr>
                <w:rFonts w:asciiTheme="majorHAnsi" w:eastAsia="Calibri" w:hAnsiTheme="majorHAnsi" w:cs="Calibri"/>
                <w:b/>
                <w:bCs/>
                <w:sz w:val="22"/>
              </w:rPr>
              <w:t xml:space="preserve"> this</w:t>
            </w:r>
            <w:r w:rsidRPr="00820439">
              <w:rPr>
                <w:rFonts w:asciiTheme="majorHAnsi" w:eastAsia="Calibri" w:hAnsiTheme="majorHAnsi" w:cs="Calibri"/>
                <w:b/>
                <w:bCs/>
                <w:sz w:val="22"/>
              </w:rPr>
              <w:t xml:space="preserve"> community engagement</w:t>
            </w:r>
            <w:r w:rsidR="00B238E3" w:rsidRPr="00820439">
              <w:rPr>
                <w:rFonts w:asciiTheme="majorHAnsi" w:eastAsia="Calibri" w:hAnsiTheme="majorHAnsi" w:cs="Calibri"/>
                <w:b/>
                <w:bCs/>
                <w:sz w:val="22"/>
              </w:rPr>
              <w:t xml:space="preserve"> good practice</w:t>
            </w:r>
            <w:r w:rsidRPr="00820439">
              <w:rPr>
                <w:rFonts w:asciiTheme="majorHAnsi" w:eastAsia="Calibri" w:hAnsiTheme="majorHAnsi" w:cs="Calibri"/>
                <w:b/>
                <w:bCs/>
                <w:sz w:val="22"/>
              </w:rPr>
              <w:t xml:space="preserve">? </w:t>
            </w:r>
            <w:r w:rsidRPr="00820439">
              <w:rPr>
                <w:rFonts w:asciiTheme="majorHAnsi" w:eastAsia="Calibri" w:hAnsiTheme="majorHAnsi" w:cs="Calibri"/>
                <w:sz w:val="22"/>
              </w:rPr>
              <w:t>(Multiple selections allowed)</w:t>
            </w:r>
          </w:p>
          <w:p w14:paraId="0B9805D5" w14:textId="77777777" w:rsidR="001741B4" w:rsidRPr="0082043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82043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Content>
                <w:r w:rsidR="00153A80"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1741B4" w:rsidRPr="00820439">
              <w:rPr>
                <w:rFonts w:asciiTheme="majorHAnsi" w:eastAsia="Calibri" w:hAnsiTheme="majorHAnsi" w:cs="Calibri"/>
                <w:sz w:val="22"/>
              </w:rPr>
              <w:t>Education</w:t>
            </w:r>
          </w:p>
          <w:p w14:paraId="10637871" w14:textId="6B05BCFE" w:rsidR="00862017" w:rsidRPr="0082043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1741B4" w:rsidRPr="00820439">
              <w:rPr>
                <w:rFonts w:asciiTheme="majorHAnsi" w:eastAsia="Calibri" w:hAnsiTheme="majorHAnsi" w:cs="Calibri"/>
                <w:sz w:val="22"/>
              </w:rPr>
              <w:t>Health and Sanitation</w:t>
            </w:r>
          </w:p>
          <w:p w14:paraId="23D990C2" w14:textId="511ECC73" w:rsidR="00862017" w:rsidRPr="0082043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425218" w:rsidRPr="00820439">
              <w:rPr>
                <w:rFonts w:asciiTheme="majorHAnsi" w:eastAsia="MS Mincho" w:hAnsiTheme="majorHAnsi"/>
                <w:bCs/>
                <w:sz w:val="22"/>
                <w:lang w:val="en-GB" w:eastAsia="ja-JP" w:bidi="th-TH"/>
              </w:rPr>
              <w:t>Food</w:t>
            </w:r>
            <w:r w:rsidR="00A44B81" w:rsidRPr="00820439">
              <w:rPr>
                <w:rFonts w:asciiTheme="majorHAnsi" w:eastAsia="Calibri" w:hAnsiTheme="majorHAnsi" w:cs="Calibri"/>
                <w:sz w:val="22"/>
              </w:rPr>
              <w:t xml:space="preserve"> </w:t>
            </w:r>
            <w:r w:rsidR="006D2E73" w:rsidRPr="00820439">
              <w:rPr>
                <w:rFonts w:asciiTheme="majorHAnsi" w:eastAsia="Calibri" w:hAnsiTheme="majorHAnsi" w:cs="Calibri"/>
                <w:sz w:val="22"/>
              </w:rPr>
              <w:t xml:space="preserve">production </w:t>
            </w:r>
            <w:r w:rsidR="00425218" w:rsidRPr="00820439">
              <w:rPr>
                <w:rFonts w:asciiTheme="majorHAnsi" w:eastAsia="Calibri" w:hAnsiTheme="majorHAnsi" w:cs="Calibri"/>
                <w:sz w:val="22"/>
              </w:rPr>
              <w:t xml:space="preserve">in agrifood </w:t>
            </w:r>
            <w:r w:rsidR="0018028A" w:rsidRPr="00820439">
              <w:rPr>
                <w:rFonts w:asciiTheme="majorHAnsi" w:eastAsia="Calibri" w:hAnsiTheme="majorHAnsi" w:cs="Calibri"/>
                <w:sz w:val="22"/>
              </w:rPr>
              <w:t xml:space="preserve">systems </w:t>
            </w:r>
            <w:r w:rsidR="006D2E73" w:rsidRPr="00820439">
              <w:rPr>
                <w:rFonts w:asciiTheme="majorHAnsi" w:eastAsia="Calibri" w:hAnsiTheme="majorHAnsi" w:cs="Calibri"/>
                <w:sz w:val="22"/>
              </w:rPr>
              <w:t>(</w:t>
            </w:r>
            <w:r w:rsidR="00862017" w:rsidRPr="00820439">
              <w:rPr>
                <w:rFonts w:asciiTheme="majorHAnsi" w:eastAsia="Calibri" w:hAnsiTheme="majorHAnsi" w:cs="Calibri"/>
                <w:sz w:val="22"/>
              </w:rPr>
              <w:t>please also tick the sub-categories)</w:t>
            </w:r>
          </w:p>
          <w:p w14:paraId="6C933A24" w14:textId="0E1CCA86"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Crop cultivation</w:t>
            </w:r>
          </w:p>
          <w:p w14:paraId="672A64D9" w14:textId="5DAD661E"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Fisheries and aquaculture production</w:t>
            </w:r>
          </w:p>
          <w:p w14:paraId="606BB6B7" w14:textId="32071A9F"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Livestock</w:t>
            </w:r>
          </w:p>
          <w:p w14:paraId="1F4D7B2D" w14:textId="22A7B2FE"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Forestry</w:t>
            </w:r>
          </w:p>
          <w:p w14:paraId="7A7B2803" w14:textId="526365B7"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Agroforestry</w:t>
            </w:r>
          </w:p>
          <w:p w14:paraId="61BB03E8" w14:textId="60A2ABFC"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 xml:space="preserve">Horticulture </w:t>
            </w:r>
          </w:p>
          <w:p w14:paraId="5E91CF32" w14:textId="0E6A80A1"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Apiculture (beekeeping)</w:t>
            </w:r>
          </w:p>
          <w:p w14:paraId="1AC68AEE" w14:textId="62254F57"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Agroecology and sustainable farming practices</w:t>
            </w:r>
          </w:p>
          <w:p w14:paraId="4DCC972A" w14:textId="57A17BE7" w:rsidR="00862017"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Soil and water management</w:t>
            </w:r>
          </w:p>
          <w:p w14:paraId="28CFD5F1" w14:textId="094057F7" w:rsidR="000A21CC"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820439">
                  <w:rPr>
                    <w:rFonts w:ascii="Segoe UI Symbol" w:eastAsia="MS Gothic" w:hAnsi="Segoe UI Symbol" w:cs="Segoe UI Symbol"/>
                    <w:bCs/>
                    <w:sz w:val="22"/>
                    <w:lang w:val="en-GB" w:eastAsia="ja-JP" w:bidi="th-TH"/>
                  </w:rPr>
                  <w:t>☐</w:t>
                </w:r>
              </w:sdtContent>
            </w:sdt>
            <w:r w:rsidR="000A21CC" w:rsidRPr="00820439">
              <w:rPr>
                <w:rFonts w:asciiTheme="majorHAnsi" w:eastAsia="MS Mincho" w:hAnsiTheme="majorHAnsi"/>
                <w:bCs/>
                <w:sz w:val="22"/>
                <w:lang w:val="en-GB" w:eastAsia="ja-JP" w:bidi="th-TH"/>
              </w:rPr>
              <w:t xml:space="preserve">  </w:t>
            </w:r>
            <w:r w:rsidR="000A21CC" w:rsidRPr="00820439">
              <w:rPr>
                <w:rFonts w:asciiTheme="majorHAnsi" w:eastAsia="MS Mincho" w:hAnsiTheme="majorHAnsi"/>
                <w:bCs/>
                <w:i/>
                <w:iCs/>
                <w:sz w:val="22"/>
                <w:lang w:val="en-GB" w:eastAsia="ja-JP" w:bidi="th-TH"/>
              </w:rPr>
              <w:t>Other:</w:t>
            </w:r>
            <w:r w:rsidR="000A21CC" w:rsidRPr="00820439">
              <w:rPr>
                <w:rFonts w:asciiTheme="majorHAnsi" w:eastAsia="MS Mincho" w:hAnsiTheme="majorHAnsi"/>
                <w:bCs/>
                <w:sz w:val="22"/>
                <w:lang w:val="en-GB" w:eastAsia="ja-JP" w:bidi="th-TH"/>
              </w:rPr>
              <w:t xml:space="preserve"> ____________</w:t>
            </w:r>
          </w:p>
          <w:p w14:paraId="56DD1274" w14:textId="7AFCDD55" w:rsidR="00C3680A" w:rsidRPr="0082043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C3680A" w:rsidRPr="00820439">
              <w:rPr>
                <w:rFonts w:asciiTheme="majorHAnsi" w:eastAsia="MS Mincho" w:hAnsiTheme="majorHAnsi"/>
                <w:bCs/>
                <w:sz w:val="22"/>
                <w:lang w:val="en-GB" w:eastAsia="ja-JP" w:bidi="th-TH"/>
              </w:rPr>
              <w:t xml:space="preserve">  </w:t>
            </w:r>
            <w:r w:rsidR="00425218" w:rsidRPr="00820439">
              <w:rPr>
                <w:rFonts w:asciiTheme="majorHAnsi" w:eastAsia="MS Mincho" w:hAnsiTheme="majorHAnsi"/>
                <w:bCs/>
                <w:sz w:val="22"/>
                <w:lang w:val="en-GB" w:eastAsia="ja-JP" w:bidi="th-TH"/>
              </w:rPr>
              <w:t>Post-production in agrifood systems</w:t>
            </w:r>
            <w:r w:rsidR="0018028A" w:rsidRPr="00820439">
              <w:rPr>
                <w:rFonts w:asciiTheme="majorHAnsi" w:eastAsia="MS Mincho" w:hAnsiTheme="majorHAnsi"/>
                <w:bCs/>
                <w:sz w:val="22"/>
                <w:lang w:val="en-GB" w:eastAsia="ja-JP" w:bidi="th-TH"/>
              </w:rPr>
              <w:t xml:space="preserve"> </w:t>
            </w:r>
            <w:r w:rsidR="0018028A" w:rsidRPr="00820439">
              <w:rPr>
                <w:rFonts w:asciiTheme="majorHAnsi" w:eastAsia="Calibri" w:hAnsiTheme="majorHAnsi" w:cs="Calibri"/>
                <w:sz w:val="22"/>
              </w:rPr>
              <w:t>(please also tick the sub-categories)</w:t>
            </w:r>
          </w:p>
          <w:p w14:paraId="012E4789" w14:textId="77777777" w:rsidR="00C3680A" w:rsidRPr="00820439" w:rsidRDefault="00C3680A" w:rsidP="00C3680A">
            <w:pPr>
              <w:spacing w:after="0"/>
              <w:jc w:val="left"/>
              <w:rPr>
                <w:rFonts w:asciiTheme="majorHAnsi" w:eastAsia="Calibri" w:hAnsiTheme="majorHAnsi" w:cs="Calibri"/>
                <w:i/>
                <w:iCs/>
                <w:sz w:val="22"/>
              </w:rPr>
            </w:pPr>
          </w:p>
          <w:p w14:paraId="7C457567" w14:textId="53BE7A39" w:rsidR="00C3680A"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C3680A" w:rsidRPr="00820439">
              <w:rPr>
                <w:rFonts w:asciiTheme="majorHAnsi" w:eastAsia="MS Mincho" w:hAnsiTheme="majorHAnsi"/>
                <w:bCs/>
                <w:i/>
                <w:iCs/>
                <w:sz w:val="22"/>
                <w:lang w:val="en-GB" w:eastAsia="ja-JP" w:bidi="th-TH"/>
              </w:rPr>
              <w:t>P</w:t>
            </w:r>
            <w:proofErr w:type="spellStart"/>
            <w:r w:rsidR="00862017" w:rsidRPr="00820439">
              <w:rPr>
                <w:rFonts w:asciiTheme="majorHAnsi" w:eastAsia="Calibri" w:hAnsiTheme="majorHAnsi" w:cs="Calibri"/>
                <w:i/>
                <w:iCs/>
                <w:sz w:val="22"/>
              </w:rPr>
              <w:t>rocessing</w:t>
            </w:r>
            <w:proofErr w:type="spellEnd"/>
            <w:r w:rsidR="0043483A" w:rsidRPr="00820439">
              <w:rPr>
                <w:rFonts w:asciiTheme="majorHAnsi" w:eastAsia="Calibri" w:hAnsiTheme="majorHAnsi" w:cs="Calibri"/>
                <w:i/>
                <w:iCs/>
                <w:sz w:val="22"/>
              </w:rPr>
              <w:t xml:space="preserve"> and value addition</w:t>
            </w:r>
            <w:r w:rsidR="00745E64" w:rsidRPr="00820439">
              <w:rPr>
                <w:rFonts w:asciiTheme="majorHAnsi" w:eastAsia="Calibri" w:hAnsiTheme="majorHAnsi" w:cs="Calibri"/>
                <w:i/>
                <w:iCs/>
                <w:sz w:val="22"/>
              </w:rPr>
              <w:t xml:space="preserve"> </w:t>
            </w:r>
          </w:p>
          <w:p w14:paraId="4E4D9E94" w14:textId="060882E8" w:rsidR="00C3680A" w:rsidRPr="0082043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43483A" w:rsidRPr="00820439">
              <w:rPr>
                <w:rFonts w:asciiTheme="majorHAnsi" w:eastAsia="Calibri" w:hAnsiTheme="majorHAnsi" w:cs="Calibri"/>
                <w:sz w:val="22"/>
              </w:rPr>
              <w:t xml:space="preserve"> </w:t>
            </w:r>
            <w:r w:rsidR="0043483A" w:rsidRPr="00820439">
              <w:rPr>
                <w:rFonts w:asciiTheme="majorHAnsi" w:eastAsia="Calibri" w:hAnsiTheme="majorHAnsi" w:cs="Calibri"/>
                <w:i/>
                <w:iCs/>
                <w:sz w:val="22"/>
              </w:rPr>
              <w:t>M</w:t>
            </w:r>
            <w:r w:rsidR="00745E64" w:rsidRPr="00820439">
              <w:rPr>
                <w:rFonts w:asciiTheme="majorHAnsi" w:eastAsia="Calibri" w:hAnsiTheme="majorHAnsi" w:cs="Calibri"/>
                <w:i/>
                <w:iCs/>
                <w:sz w:val="22"/>
              </w:rPr>
              <w:t>arketing</w:t>
            </w:r>
            <w:r w:rsidR="0043483A" w:rsidRPr="00820439">
              <w:rPr>
                <w:rFonts w:asciiTheme="majorHAnsi" w:eastAsia="Calibri" w:hAnsiTheme="majorHAnsi" w:cs="Calibri"/>
                <w:i/>
                <w:iCs/>
                <w:sz w:val="22"/>
              </w:rPr>
              <w:t xml:space="preserve"> and retailing </w:t>
            </w:r>
            <w:r w:rsidR="00745E64" w:rsidRPr="00820439">
              <w:rPr>
                <w:rFonts w:asciiTheme="majorHAnsi" w:eastAsia="Calibri" w:hAnsiTheme="majorHAnsi" w:cs="Calibri"/>
                <w:i/>
                <w:iCs/>
                <w:sz w:val="22"/>
              </w:rPr>
              <w:t xml:space="preserve"> </w:t>
            </w:r>
          </w:p>
          <w:p w14:paraId="57D858AE" w14:textId="07B7A84D" w:rsidR="00C3680A" w:rsidRPr="0082043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43483A" w:rsidRPr="00820439">
              <w:rPr>
                <w:rFonts w:asciiTheme="majorHAnsi" w:eastAsia="Calibri" w:hAnsiTheme="majorHAnsi" w:cs="Calibri"/>
                <w:sz w:val="22"/>
              </w:rPr>
              <w:t xml:space="preserve"> </w:t>
            </w:r>
            <w:r w:rsidR="0043483A" w:rsidRPr="00820439">
              <w:rPr>
                <w:rFonts w:asciiTheme="majorHAnsi" w:eastAsia="Calibri" w:hAnsiTheme="majorHAnsi" w:cs="Calibri"/>
                <w:i/>
                <w:iCs/>
                <w:sz w:val="22"/>
              </w:rPr>
              <w:t>T</w:t>
            </w:r>
            <w:r w:rsidR="00745E64" w:rsidRPr="00820439">
              <w:rPr>
                <w:rFonts w:asciiTheme="majorHAnsi" w:eastAsia="Calibri" w:hAnsiTheme="majorHAnsi" w:cs="Calibri"/>
                <w:i/>
                <w:iCs/>
                <w:sz w:val="22"/>
              </w:rPr>
              <w:t>ransporting</w:t>
            </w:r>
            <w:r w:rsidR="00745E64" w:rsidRPr="00820439">
              <w:rPr>
                <w:rFonts w:asciiTheme="majorHAnsi" w:eastAsia="Calibri" w:hAnsiTheme="majorHAnsi" w:cs="Calibri"/>
                <w:sz w:val="22"/>
              </w:rPr>
              <w:t xml:space="preserve"> </w:t>
            </w:r>
          </w:p>
          <w:p w14:paraId="132D6A6C" w14:textId="0B743019" w:rsidR="00862017" w:rsidRPr="0082043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153A8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i/>
                <w:iCs/>
                <w:sz w:val="22"/>
              </w:rPr>
              <w:t>Food loss and waste</w:t>
            </w:r>
          </w:p>
          <w:p w14:paraId="23676902" w14:textId="7710355A" w:rsidR="00DE7BE5" w:rsidRPr="0082043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C16D6D" w:rsidRPr="00820439">
              <w:rPr>
                <w:rFonts w:asciiTheme="majorHAnsi" w:eastAsia="MS Mincho" w:hAnsiTheme="majorHAnsi"/>
                <w:bCs/>
                <w:sz w:val="22"/>
                <w:lang w:val="en-GB" w:eastAsia="ja-JP" w:bidi="th-TH"/>
              </w:rPr>
              <w:t xml:space="preserve"> </w:t>
            </w:r>
            <w:r w:rsidR="00C16D6D" w:rsidRPr="00820439">
              <w:rPr>
                <w:rFonts w:asciiTheme="majorHAnsi" w:eastAsia="Calibri" w:hAnsiTheme="majorHAnsi" w:cs="Calibri"/>
                <w:i/>
                <w:iCs/>
                <w:sz w:val="22"/>
              </w:rPr>
              <w:t xml:space="preserve">Packaging </w:t>
            </w:r>
          </w:p>
          <w:p w14:paraId="4D7F5704" w14:textId="5CDDB73C" w:rsidR="00C16D6D" w:rsidRPr="0082043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C16D6D" w:rsidRPr="00820439">
              <w:rPr>
                <w:rFonts w:asciiTheme="majorHAnsi" w:eastAsia="MS Mincho" w:hAnsiTheme="majorHAnsi"/>
                <w:bCs/>
                <w:sz w:val="22"/>
                <w:lang w:val="en-GB" w:eastAsia="ja-JP" w:bidi="th-TH"/>
              </w:rPr>
              <w:t xml:space="preserve"> </w:t>
            </w:r>
            <w:r w:rsidR="00C16D6D" w:rsidRPr="00820439">
              <w:rPr>
                <w:rFonts w:asciiTheme="majorHAnsi" w:eastAsia="Calibri" w:hAnsiTheme="majorHAnsi" w:cs="Calibri"/>
                <w:i/>
                <w:iCs/>
                <w:sz w:val="22"/>
              </w:rPr>
              <w:t>Storage</w:t>
            </w:r>
          </w:p>
          <w:p w14:paraId="0294C37F" w14:textId="52FD2B16" w:rsidR="00C16D6D" w:rsidRPr="0082043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C16D6D" w:rsidRPr="00820439">
              <w:rPr>
                <w:rFonts w:asciiTheme="majorHAnsi" w:eastAsia="MS Mincho" w:hAnsiTheme="majorHAnsi"/>
                <w:bCs/>
                <w:sz w:val="22"/>
                <w:lang w:val="en-GB" w:eastAsia="ja-JP" w:bidi="th-TH"/>
              </w:rPr>
              <w:t xml:space="preserve"> </w:t>
            </w:r>
            <w:r w:rsidR="00C16D6D" w:rsidRPr="00820439">
              <w:rPr>
                <w:rFonts w:asciiTheme="majorHAnsi" w:eastAsia="Calibri" w:hAnsiTheme="majorHAnsi" w:cs="Calibri"/>
                <w:i/>
                <w:iCs/>
                <w:sz w:val="22"/>
              </w:rPr>
              <w:t>Distribution</w:t>
            </w:r>
          </w:p>
          <w:p w14:paraId="24F9DA53" w14:textId="464B843A" w:rsidR="00A02BDE" w:rsidRPr="0082043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820439">
                  <w:rPr>
                    <w:rFonts w:ascii="Segoe UI Symbol" w:eastAsia="MS Gothic" w:hAnsi="Segoe UI Symbol" w:cs="Segoe UI Symbol"/>
                    <w:bCs/>
                    <w:sz w:val="22"/>
                    <w:lang w:val="en-GB" w:eastAsia="ja-JP" w:bidi="th-TH"/>
                  </w:rPr>
                  <w:t>☐</w:t>
                </w:r>
              </w:sdtContent>
            </w:sdt>
            <w:r w:rsidR="00A44B81" w:rsidRPr="00820439">
              <w:rPr>
                <w:rFonts w:asciiTheme="majorHAnsi" w:eastAsia="MS Mincho" w:hAnsiTheme="majorHAnsi"/>
                <w:bCs/>
                <w:sz w:val="22"/>
                <w:lang w:val="en-GB" w:eastAsia="ja-JP" w:bidi="th-TH"/>
              </w:rPr>
              <w:t xml:space="preserve">  </w:t>
            </w:r>
            <w:r w:rsidR="00A44B81" w:rsidRPr="00820439">
              <w:rPr>
                <w:rFonts w:asciiTheme="majorHAnsi" w:eastAsia="Calibri" w:hAnsiTheme="majorHAnsi" w:cs="Calibri"/>
                <w:sz w:val="22"/>
              </w:rPr>
              <w:t>Other _________</w:t>
            </w:r>
          </w:p>
          <w:p w14:paraId="730C7F16" w14:textId="6946B8A5" w:rsidR="00862017" w:rsidRPr="0082043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C7362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sz w:val="22"/>
              </w:rPr>
              <w:t>Gender Equality</w:t>
            </w:r>
          </w:p>
          <w:p w14:paraId="3E193EE3" w14:textId="362099DE" w:rsidR="00862017" w:rsidRPr="0082043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C73620" w:rsidRPr="00820439">
              <w:rPr>
                <w:rFonts w:asciiTheme="majorHAnsi" w:eastAsia="MS Mincho" w:hAnsiTheme="majorHAnsi"/>
                <w:bCs/>
                <w:sz w:val="22"/>
                <w:lang w:val="en-GB" w:eastAsia="ja-JP" w:bidi="th-TH"/>
              </w:rPr>
              <w:t xml:space="preserve">  </w:t>
            </w:r>
            <w:r w:rsidR="00862017" w:rsidRPr="00820439">
              <w:rPr>
                <w:rFonts w:asciiTheme="majorHAnsi" w:eastAsia="Calibri" w:hAnsiTheme="majorHAnsi" w:cs="Calibri"/>
                <w:sz w:val="22"/>
              </w:rPr>
              <w:t xml:space="preserve">Climate Action </w:t>
            </w:r>
          </w:p>
          <w:p w14:paraId="0BFEEA1E" w14:textId="6D1D6207" w:rsidR="001741B4" w:rsidRPr="0082043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820439">
                  <w:rPr>
                    <w:rFonts w:ascii="Segoe UI Symbol" w:eastAsia="MS Gothic" w:hAnsi="Segoe UI Symbol" w:cs="Segoe UI Symbol"/>
                    <w:bCs/>
                    <w:sz w:val="22"/>
                    <w:lang w:val="en-GB" w:eastAsia="ja-JP" w:bidi="th-TH"/>
                  </w:rPr>
                  <w:t>☐</w:t>
                </w:r>
              </w:sdtContent>
            </w:sdt>
            <w:r w:rsidR="00C73620" w:rsidRPr="00820439">
              <w:rPr>
                <w:rFonts w:asciiTheme="majorHAnsi" w:eastAsia="MS Mincho" w:hAnsiTheme="majorHAnsi"/>
                <w:bCs/>
                <w:sz w:val="22"/>
                <w:lang w:val="en-GB" w:eastAsia="ja-JP" w:bidi="th-TH"/>
              </w:rPr>
              <w:t xml:space="preserve">  </w:t>
            </w:r>
            <w:r w:rsidR="001741B4" w:rsidRPr="00820439">
              <w:rPr>
                <w:rFonts w:asciiTheme="majorHAnsi" w:eastAsia="Calibri" w:hAnsiTheme="majorHAnsi" w:cs="Calibri"/>
                <w:sz w:val="22"/>
              </w:rPr>
              <w:t xml:space="preserve">Citizenship and </w:t>
            </w:r>
            <w:r w:rsidR="00B01CCB" w:rsidRPr="00820439">
              <w:rPr>
                <w:rFonts w:asciiTheme="majorHAnsi" w:eastAsia="Calibri" w:hAnsiTheme="majorHAnsi" w:cs="Calibri"/>
                <w:sz w:val="22"/>
              </w:rPr>
              <w:t>Governance</w:t>
            </w:r>
          </w:p>
          <w:p w14:paraId="5363215A" w14:textId="40FB368F" w:rsidR="00862017" w:rsidRPr="0082043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Content>
                <w:r w:rsidR="00C73620" w:rsidRPr="00820439">
                  <w:rPr>
                    <w:rFonts w:ascii="Segoe UI Symbol" w:eastAsia="MS Gothic" w:hAnsi="Segoe UI Symbol" w:cs="Segoe UI Symbol"/>
                    <w:bCs/>
                    <w:sz w:val="22"/>
                    <w:lang w:val="en-GB" w:eastAsia="ja-JP" w:bidi="th-TH"/>
                  </w:rPr>
                  <w:t>☐</w:t>
                </w:r>
              </w:sdtContent>
            </w:sdt>
            <w:r w:rsidR="00C73620" w:rsidRPr="00820439">
              <w:rPr>
                <w:rFonts w:asciiTheme="majorHAnsi" w:eastAsia="MS Mincho" w:hAnsiTheme="majorHAnsi"/>
                <w:bCs/>
                <w:sz w:val="22"/>
                <w:lang w:val="en-GB" w:eastAsia="ja-JP" w:bidi="th-TH"/>
              </w:rPr>
              <w:t xml:space="preserve">  </w:t>
            </w:r>
            <w:r w:rsidR="001741B4" w:rsidRPr="00820439">
              <w:rPr>
                <w:rFonts w:asciiTheme="majorHAnsi" w:eastAsia="Calibri" w:hAnsiTheme="majorHAnsi" w:cs="Calibri"/>
                <w:sz w:val="22"/>
              </w:rPr>
              <w:t>Social Protection</w:t>
            </w:r>
          </w:p>
          <w:p w14:paraId="5682B01B" w14:textId="1938C3B8" w:rsidR="000C1347" w:rsidRPr="0082043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Content>
                <w:r w:rsidR="00C73620" w:rsidRPr="00820439">
                  <w:rPr>
                    <w:rFonts w:ascii="Segoe UI Symbol" w:eastAsia="MS Gothic" w:hAnsi="Segoe UI Symbol" w:cs="Segoe UI Symbol"/>
                    <w:bCs/>
                    <w:sz w:val="22"/>
                    <w:lang w:val="en-GB" w:eastAsia="ja-JP" w:bidi="th-TH"/>
                  </w:rPr>
                  <w:t>☐</w:t>
                </w:r>
              </w:sdtContent>
            </w:sdt>
            <w:r w:rsidR="00C73620" w:rsidRPr="00820439">
              <w:rPr>
                <w:rFonts w:asciiTheme="majorHAnsi" w:eastAsia="MS Mincho" w:hAnsiTheme="majorHAnsi"/>
                <w:bCs/>
                <w:sz w:val="22"/>
                <w:lang w:val="en-GB" w:eastAsia="ja-JP" w:bidi="th-TH"/>
              </w:rPr>
              <w:t xml:space="preserve">  </w:t>
            </w:r>
            <w:r w:rsidR="001741B4" w:rsidRPr="00820439">
              <w:rPr>
                <w:rFonts w:asciiTheme="majorHAnsi" w:eastAsia="Calibri" w:hAnsiTheme="majorHAnsi" w:cs="Calibri"/>
                <w:sz w:val="22"/>
              </w:rPr>
              <w:t>Humanitarian</w:t>
            </w:r>
            <w:r w:rsidR="002A6A78" w:rsidRPr="00820439">
              <w:rPr>
                <w:rFonts w:asciiTheme="majorHAnsi" w:eastAsia="Calibri" w:hAnsiTheme="majorHAnsi" w:cs="Calibri"/>
                <w:sz w:val="22"/>
              </w:rPr>
              <w:t xml:space="preserve"> </w:t>
            </w:r>
            <w:r w:rsidR="00CF5F6F" w:rsidRPr="00820439">
              <w:rPr>
                <w:rFonts w:asciiTheme="majorHAnsi" w:eastAsia="Calibri" w:hAnsiTheme="majorHAnsi" w:cs="Calibri"/>
                <w:sz w:val="22"/>
              </w:rPr>
              <w:t>and protracted crisis</w:t>
            </w:r>
          </w:p>
          <w:p w14:paraId="203DE174" w14:textId="3601007D" w:rsidR="001741B4" w:rsidRPr="0082043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Content>
                <w:r w:rsidR="00C73620" w:rsidRPr="00820439">
                  <w:rPr>
                    <w:rFonts w:ascii="Segoe UI Symbol" w:eastAsia="MS Gothic" w:hAnsi="Segoe UI Symbol" w:cs="Segoe UI Symbol"/>
                    <w:bCs/>
                    <w:sz w:val="22"/>
                    <w:lang w:val="en-GB" w:eastAsia="ja-JP" w:bidi="th-TH"/>
                  </w:rPr>
                  <w:t>☐</w:t>
                </w:r>
              </w:sdtContent>
            </w:sdt>
            <w:r w:rsidR="00C73620" w:rsidRPr="00820439">
              <w:rPr>
                <w:rFonts w:asciiTheme="majorHAnsi" w:eastAsia="MS Mincho" w:hAnsiTheme="majorHAnsi"/>
                <w:bCs/>
                <w:sz w:val="22"/>
                <w:lang w:val="en-GB" w:eastAsia="ja-JP" w:bidi="th-TH"/>
              </w:rPr>
              <w:t xml:space="preserve">  </w:t>
            </w:r>
            <w:r w:rsidR="001741B4" w:rsidRPr="00820439">
              <w:rPr>
                <w:rFonts w:asciiTheme="majorHAnsi" w:eastAsia="Calibri" w:hAnsiTheme="majorHAnsi"/>
              </w:rPr>
              <w:t xml:space="preserve">Conflict </w:t>
            </w:r>
            <w:r w:rsidR="00CA3910" w:rsidRPr="00820439">
              <w:rPr>
                <w:rFonts w:asciiTheme="majorHAnsi" w:eastAsia="Calibri" w:hAnsiTheme="majorHAnsi"/>
              </w:rPr>
              <w:t>r</w:t>
            </w:r>
            <w:r w:rsidR="001741B4" w:rsidRPr="00820439">
              <w:rPr>
                <w:rFonts w:asciiTheme="majorHAnsi" w:eastAsia="Calibri" w:hAnsiTheme="majorHAnsi"/>
              </w:rPr>
              <w:t>esolution</w:t>
            </w:r>
            <w:r w:rsidR="000C1347" w:rsidRPr="00820439">
              <w:rPr>
                <w:rFonts w:asciiTheme="majorHAnsi" w:eastAsia="Calibri" w:hAnsiTheme="majorHAnsi"/>
              </w:rPr>
              <w:t xml:space="preserve">, </w:t>
            </w:r>
            <w:r w:rsidR="00CA3910" w:rsidRPr="00820439">
              <w:rPr>
                <w:rFonts w:asciiTheme="majorHAnsi" w:eastAsia="Calibri" w:hAnsiTheme="majorHAnsi"/>
              </w:rPr>
              <w:t>peace</w:t>
            </w:r>
            <w:r w:rsidR="000C1347" w:rsidRPr="00820439">
              <w:rPr>
                <w:rFonts w:asciiTheme="majorHAnsi" w:eastAsia="Calibri" w:hAnsiTheme="majorHAnsi"/>
              </w:rPr>
              <w:t xml:space="preserve"> and resilience</w:t>
            </w:r>
          </w:p>
          <w:p w14:paraId="00FEDC5C" w14:textId="086090ED" w:rsidR="001741B4" w:rsidRPr="0082043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1"/>
                  <w14:checkedState w14:val="2612" w14:font="MS Gothic"/>
                  <w14:uncheckedState w14:val="2610" w14:font="MS Gothic"/>
                </w14:checkbox>
              </w:sdtPr>
              <w:sdtContent>
                <w:r w:rsidR="003208FE" w:rsidRPr="00820439">
                  <w:rPr>
                    <w:rFonts w:ascii="Segoe UI Symbol" w:eastAsia="MS Gothic" w:hAnsi="Segoe UI Symbol" w:cs="Segoe UI Symbol"/>
                    <w:bCs/>
                    <w:sz w:val="22"/>
                    <w:lang w:val="en-GB" w:eastAsia="ja-JP" w:bidi="th-TH"/>
                  </w:rPr>
                  <w:t>☒</w:t>
                </w:r>
              </w:sdtContent>
            </w:sdt>
            <w:r w:rsidR="00C73620" w:rsidRPr="00820439">
              <w:rPr>
                <w:rFonts w:asciiTheme="majorHAnsi" w:eastAsia="MS Mincho" w:hAnsiTheme="majorHAnsi"/>
                <w:bCs/>
                <w:sz w:val="22"/>
                <w:lang w:val="en-GB" w:eastAsia="ja-JP" w:bidi="th-TH"/>
              </w:rPr>
              <w:t xml:space="preserve">  </w:t>
            </w:r>
            <w:r w:rsidR="008659D5" w:rsidRPr="00820439">
              <w:rPr>
                <w:rFonts w:asciiTheme="majorHAnsi" w:eastAsia="Calibri" w:hAnsiTheme="majorHAnsi" w:cs="Calibri"/>
                <w:sz w:val="22"/>
              </w:rPr>
              <w:t xml:space="preserve">Digital </w:t>
            </w:r>
            <w:r w:rsidR="00862017" w:rsidRPr="00820439">
              <w:rPr>
                <w:rFonts w:asciiTheme="majorHAnsi" w:eastAsia="Calibri" w:hAnsiTheme="majorHAnsi" w:cs="Calibri"/>
                <w:sz w:val="22"/>
              </w:rPr>
              <w:t>innovation</w:t>
            </w:r>
          </w:p>
          <w:p w14:paraId="4C587842" w14:textId="149A1853" w:rsidR="001741B4" w:rsidRPr="0082043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820439">
                  <w:rPr>
                    <w:rFonts w:ascii="Segoe UI Symbol" w:eastAsia="MS Gothic" w:hAnsi="Segoe UI Symbol" w:cs="Segoe UI Symbol"/>
                    <w:bCs/>
                    <w:sz w:val="22"/>
                    <w:lang w:val="en-GB" w:eastAsia="ja-JP" w:bidi="th-TH"/>
                  </w:rPr>
                  <w:t>☐</w:t>
                </w:r>
              </w:sdtContent>
            </w:sdt>
            <w:r w:rsidR="00C73620" w:rsidRPr="00820439">
              <w:rPr>
                <w:rFonts w:asciiTheme="majorHAnsi" w:eastAsia="MS Mincho" w:hAnsiTheme="majorHAnsi"/>
                <w:bCs/>
                <w:sz w:val="22"/>
                <w:lang w:val="en-GB" w:eastAsia="ja-JP" w:bidi="th-TH"/>
              </w:rPr>
              <w:t xml:space="preserve">  </w:t>
            </w:r>
            <w:proofErr w:type="gramStart"/>
            <w:r w:rsidR="001741B4" w:rsidRPr="00820439">
              <w:rPr>
                <w:rFonts w:asciiTheme="majorHAnsi" w:eastAsia="Calibri" w:hAnsiTheme="majorHAnsi" w:cs="Calibri"/>
                <w:sz w:val="22"/>
              </w:rPr>
              <w:t>Other</w:t>
            </w:r>
            <w:proofErr w:type="gramEnd"/>
            <w:r w:rsidR="001741B4" w:rsidRPr="00820439">
              <w:rPr>
                <w:rFonts w:asciiTheme="majorHAnsi" w:eastAsia="Calibri" w:hAnsiTheme="majorHAnsi" w:cs="Calibri"/>
                <w:sz w:val="22"/>
              </w:rPr>
              <w:t xml:space="preserve"> </w:t>
            </w:r>
            <w:r w:rsidR="001807F5" w:rsidRPr="00820439">
              <w:rPr>
                <w:rFonts w:asciiTheme="majorHAnsi" w:eastAsia="Calibri" w:hAnsiTheme="majorHAnsi" w:cs="Calibri"/>
                <w:sz w:val="22"/>
              </w:rPr>
              <w:t xml:space="preserve">sector </w:t>
            </w:r>
            <w:r w:rsidR="001741B4" w:rsidRPr="00820439">
              <w:rPr>
                <w:rFonts w:asciiTheme="majorHAnsi" w:eastAsia="Calibri" w:hAnsiTheme="majorHAnsi" w:cs="Calibri"/>
                <w:sz w:val="22"/>
              </w:rPr>
              <w:t>(please specify)</w:t>
            </w:r>
            <w:r w:rsidR="006823D4" w:rsidRPr="00820439">
              <w:rPr>
                <w:rFonts w:asciiTheme="majorHAnsi" w:eastAsia="Calibri" w:hAnsiTheme="majorHAnsi" w:cs="Calibri"/>
                <w:sz w:val="22"/>
              </w:rPr>
              <w:t xml:space="preserve"> _________</w:t>
            </w:r>
          </w:p>
          <w:p w14:paraId="622485CF" w14:textId="77777777" w:rsidR="001741B4" w:rsidRPr="0082043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820439" w14:paraId="05307944" w14:textId="77777777" w:rsidTr="00663985">
        <w:trPr>
          <w:trHeight w:val="369"/>
        </w:trPr>
        <w:tc>
          <w:tcPr>
            <w:tcW w:w="2484" w:type="pct"/>
          </w:tcPr>
          <w:p w14:paraId="1EF9ABC7" w14:textId="67882585" w:rsidR="00E25089" w:rsidRPr="00820439" w:rsidRDefault="00E05F83" w:rsidP="001741B4">
            <w:pPr>
              <w:spacing w:before="200" w:after="200"/>
              <w:jc w:val="left"/>
              <w:rPr>
                <w:rFonts w:asciiTheme="majorHAnsi" w:eastAsia="Calibri" w:hAnsiTheme="majorHAnsi" w:cs="Calibri"/>
                <w:b/>
                <w:bCs/>
                <w:sz w:val="22"/>
              </w:rPr>
            </w:pPr>
            <w:r w:rsidRPr="00820439">
              <w:rPr>
                <w:rFonts w:asciiTheme="majorHAnsi" w:eastAsia="Calibri" w:hAnsiTheme="majorHAnsi" w:cs="Calibri"/>
                <w:sz w:val="22"/>
              </w:rPr>
              <w:lastRenderedPageBreak/>
              <w:t xml:space="preserve">Who are the </w:t>
            </w:r>
            <w:r w:rsidRPr="00820439">
              <w:rPr>
                <w:rFonts w:asciiTheme="majorHAnsi" w:eastAsia="Calibri" w:hAnsiTheme="majorHAnsi" w:cs="Calibri"/>
                <w:b/>
                <w:bCs/>
                <w:sz w:val="22"/>
              </w:rPr>
              <w:t>financial partners</w:t>
            </w:r>
            <w:r w:rsidRPr="00820439">
              <w:rPr>
                <w:rFonts w:asciiTheme="majorHAnsi" w:eastAsia="Calibri" w:hAnsiTheme="majorHAnsi" w:cs="Calibri"/>
                <w:sz w:val="22"/>
              </w:rPr>
              <w:t xml:space="preserve"> supporting this good practice</w:t>
            </w:r>
            <w:r w:rsidR="009231EF" w:rsidRPr="00820439">
              <w:rPr>
                <w:rFonts w:asciiTheme="majorHAnsi" w:eastAsia="Calibri" w:hAnsiTheme="majorHAnsi" w:cs="Calibri"/>
                <w:sz w:val="22"/>
              </w:rPr>
              <w:t>, if applicable</w:t>
            </w:r>
            <w:r w:rsidRPr="00820439">
              <w:rPr>
                <w:rFonts w:asciiTheme="majorHAnsi" w:eastAsia="Calibri" w:hAnsiTheme="majorHAnsi" w:cs="Calibri"/>
                <w:sz w:val="22"/>
              </w:rPr>
              <w:t>?</w:t>
            </w:r>
          </w:p>
        </w:tc>
        <w:tc>
          <w:tcPr>
            <w:tcW w:w="2516" w:type="pct"/>
          </w:tcPr>
          <w:p w14:paraId="6B3FAF2E" w14:textId="3B24CF95" w:rsidR="00E25089" w:rsidRPr="00820439" w:rsidDel="00862017" w:rsidRDefault="003208FE" w:rsidP="001845BC">
            <w:pPr>
              <w:spacing w:before="200" w:after="200"/>
              <w:ind w:left="360" w:hanging="360"/>
              <w:jc w:val="left"/>
              <w:rPr>
                <w:rFonts w:asciiTheme="majorHAnsi" w:eastAsia="Calibri" w:hAnsiTheme="majorHAnsi" w:cs="Segoe UI Symbol"/>
                <w:sz w:val="22"/>
              </w:rPr>
            </w:pPr>
            <w:r w:rsidRPr="00820439">
              <w:rPr>
                <w:rFonts w:asciiTheme="majorHAnsi" w:eastAsia="Calibri" w:hAnsiTheme="majorHAnsi" w:cs="Segoe UI Symbol"/>
                <w:sz w:val="22"/>
              </w:rPr>
              <w:t>International Agri-Food Network (IAFN)</w:t>
            </w:r>
          </w:p>
        </w:tc>
      </w:tr>
      <w:tr w:rsidR="00663985" w:rsidRPr="00820439" w14:paraId="793A372E" w14:textId="77777777" w:rsidTr="001845BC">
        <w:trPr>
          <w:trHeight w:val="487"/>
        </w:trPr>
        <w:tc>
          <w:tcPr>
            <w:tcW w:w="5000" w:type="pct"/>
            <w:gridSpan w:val="2"/>
          </w:tcPr>
          <w:p w14:paraId="363C7504" w14:textId="77777777" w:rsidR="00663985" w:rsidRPr="00820439" w:rsidRDefault="00B519BA">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820439">
              <w:rPr>
                <w:rFonts w:asciiTheme="majorHAnsi" w:hAnsiTheme="majorHAnsi" w:cs="Calibri"/>
                <w:sz w:val="22"/>
                <w:lang w:val="en-GB" w:eastAsia="en-GB"/>
              </w:rPr>
              <w:t xml:space="preserve">In a few sentences, </w:t>
            </w:r>
            <w:r w:rsidR="00663985" w:rsidRPr="00820439">
              <w:rPr>
                <w:rFonts w:asciiTheme="majorHAnsi" w:hAnsiTheme="majorHAnsi" w:cs="Calibri"/>
                <w:b/>
                <w:bCs/>
                <w:sz w:val="22"/>
                <w:lang w:val="en-GB" w:eastAsia="en-GB"/>
              </w:rPr>
              <w:t>summariz</w:t>
            </w:r>
            <w:r w:rsidR="00C50EB3" w:rsidRPr="00820439">
              <w:rPr>
                <w:rFonts w:asciiTheme="majorHAnsi" w:hAnsiTheme="majorHAnsi" w:cs="Calibri"/>
                <w:b/>
                <w:bCs/>
                <w:sz w:val="22"/>
                <w:lang w:val="en-GB" w:eastAsia="en-GB"/>
              </w:rPr>
              <w:t>e</w:t>
            </w:r>
            <w:r w:rsidR="00663985" w:rsidRPr="00820439">
              <w:rPr>
                <w:rFonts w:asciiTheme="majorHAnsi" w:hAnsiTheme="majorHAnsi" w:cs="Calibri"/>
                <w:sz w:val="22"/>
                <w:lang w:val="en-GB" w:eastAsia="en-GB"/>
              </w:rPr>
              <w:t xml:space="preserve"> your </w:t>
            </w:r>
            <w:r w:rsidR="005B7B47" w:rsidRPr="00820439">
              <w:rPr>
                <w:rFonts w:asciiTheme="majorHAnsi" w:hAnsiTheme="majorHAnsi" w:cs="Calibri"/>
                <w:sz w:val="22"/>
                <w:lang w:val="en-GB" w:eastAsia="en-GB"/>
              </w:rPr>
              <w:t xml:space="preserve">community engagement </w:t>
            </w:r>
            <w:r w:rsidR="00663985" w:rsidRPr="00820439">
              <w:rPr>
                <w:rFonts w:asciiTheme="majorHAnsi" w:hAnsiTheme="majorHAnsi" w:cs="Calibri"/>
                <w:sz w:val="22"/>
                <w:lang w:val="en-GB" w:eastAsia="en-GB"/>
              </w:rPr>
              <w:t>good practice</w:t>
            </w:r>
            <w:r w:rsidR="0020209B" w:rsidRPr="00820439">
              <w:rPr>
                <w:rFonts w:asciiTheme="majorHAnsi" w:hAnsiTheme="majorHAnsi" w:cs="Calibri"/>
                <w:sz w:val="22"/>
                <w:lang w:val="en-GB" w:eastAsia="en-GB"/>
              </w:rPr>
              <w:t xml:space="preserve">. </w:t>
            </w:r>
          </w:p>
          <w:p w14:paraId="37C043A7" w14:textId="77777777" w:rsidR="007B71BB" w:rsidRPr="00820439" w:rsidRDefault="007B71BB" w:rsidP="007B71BB">
            <w:pPr>
              <w:shd w:val="clear" w:color="auto" w:fill="FFFFFF"/>
              <w:spacing w:before="60" w:after="60"/>
              <w:rPr>
                <w:rFonts w:asciiTheme="majorHAnsi" w:eastAsia="MS Mincho" w:hAnsiTheme="majorHAnsi" w:cs="Calibri"/>
                <w:sz w:val="22"/>
                <w:lang w:eastAsia="ja-JP" w:bidi="th-TH"/>
              </w:rPr>
            </w:pPr>
          </w:p>
          <w:p w14:paraId="0601854C" w14:textId="77777777" w:rsidR="000971F5" w:rsidRPr="00E11582" w:rsidRDefault="000971F5" w:rsidP="000971F5">
            <w:pPr>
              <w:spacing w:after="0"/>
              <w:rPr>
                <w:rFonts w:asciiTheme="majorHAnsi" w:eastAsia="MS Mincho" w:hAnsiTheme="majorHAnsi" w:cs="Calibri"/>
                <w:sz w:val="22"/>
                <w:lang w:val="en-GB" w:eastAsia="ja-JP" w:bidi="th-TH"/>
              </w:rPr>
            </w:pPr>
            <w:r w:rsidRPr="00E11582">
              <w:rPr>
                <w:rFonts w:asciiTheme="majorHAnsi" w:eastAsia="MS Mincho" w:hAnsiTheme="majorHAnsi" w:cs="Calibri"/>
                <w:sz w:val="22"/>
                <w:lang w:val="en-GB" w:eastAsia="ja-JP" w:bidi="th-TH"/>
              </w:rPr>
              <w:t xml:space="preserve">The FAO-IAFN Accelerator Mentorship Programme for Women-led SMEs in Africa, launched in October 2022, seeks to empower women </w:t>
            </w:r>
            <w:proofErr w:type="spellStart"/>
            <w:r w:rsidRPr="00E11582">
              <w:rPr>
                <w:rFonts w:asciiTheme="majorHAnsi" w:eastAsia="MS Mincho" w:hAnsiTheme="majorHAnsi" w:cs="Calibri"/>
                <w:sz w:val="22"/>
                <w:lang w:val="en-GB" w:eastAsia="ja-JP" w:bidi="th-TH"/>
              </w:rPr>
              <w:t>agripreneurs</w:t>
            </w:r>
            <w:proofErr w:type="spellEnd"/>
            <w:r w:rsidRPr="00E11582">
              <w:rPr>
                <w:rFonts w:asciiTheme="majorHAnsi" w:eastAsia="MS Mincho" w:hAnsiTheme="majorHAnsi" w:cs="Calibri"/>
                <w:sz w:val="22"/>
                <w:lang w:val="en-GB" w:eastAsia="ja-JP" w:bidi="th-TH"/>
              </w:rPr>
              <w:t xml:space="preserve"> in Africa through one-to-one mentorship with global leaders, tailored training, and interaction with experts. The </w:t>
            </w:r>
            <w:r>
              <w:rPr>
                <w:rFonts w:asciiTheme="majorHAnsi" w:eastAsia="MS Mincho" w:hAnsiTheme="majorHAnsi" w:cs="Calibri"/>
                <w:sz w:val="22"/>
                <w:lang w:val="en-GB" w:eastAsia="ja-JP" w:bidi="th-TH"/>
              </w:rPr>
              <w:t xml:space="preserve">joint initiative </w:t>
            </w:r>
            <w:r w:rsidRPr="00E11582">
              <w:rPr>
                <w:rFonts w:asciiTheme="majorHAnsi" w:eastAsia="MS Mincho" w:hAnsiTheme="majorHAnsi" w:cs="Calibri"/>
                <w:sz w:val="22"/>
                <w:lang w:val="en-GB" w:eastAsia="ja-JP" w:bidi="th-TH"/>
              </w:rPr>
              <w:t xml:space="preserve">aims to provide the </w:t>
            </w:r>
            <w:r w:rsidRPr="00E11582">
              <w:rPr>
                <w:rFonts w:asciiTheme="majorHAnsi" w:eastAsia="MS Mincho" w:hAnsiTheme="majorHAnsi" w:cs="Calibri"/>
                <w:sz w:val="22"/>
                <w:lang w:val="en-GB" w:eastAsia="ja-JP" w:bidi="th-TH"/>
              </w:rPr>
              <w:lastRenderedPageBreak/>
              <w:t>resources, skills, and tools for women-led businesses to thrive</w:t>
            </w:r>
            <w:r>
              <w:rPr>
                <w:rFonts w:asciiTheme="majorHAnsi" w:eastAsia="MS Mincho" w:hAnsiTheme="majorHAnsi" w:cs="Calibri"/>
                <w:sz w:val="22"/>
                <w:lang w:val="en-GB" w:eastAsia="ja-JP" w:bidi="th-TH"/>
              </w:rPr>
              <w:t>,</w:t>
            </w:r>
            <w:r w:rsidRPr="00E11582">
              <w:rPr>
                <w:rFonts w:asciiTheme="majorHAnsi" w:eastAsia="MS Mincho" w:hAnsiTheme="majorHAnsi" w:cs="Calibri"/>
                <w:sz w:val="22"/>
                <w:lang w:val="en-GB" w:eastAsia="ja-JP" w:bidi="th-TH"/>
              </w:rPr>
              <w:t xml:space="preserve"> addressing systemic gender disparities.</w:t>
            </w:r>
          </w:p>
          <w:p w14:paraId="03635BA7" w14:textId="77777777" w:rsidR="000971F5" w:rsidRPr="001B535E" w:rsidRDefault="000971F5" w:rsidP="000971F5">
            <w:pPr>
              <w:spacing w:after="0"/>
              <w:rPr>
                <w:rFonts w:asciiTheme="majorHAnsi" w:eastAsia="MS Mincho" w:hAnsiTheme="majorHAnsi" w:cs="Calibri"/>
                <w:sz w:val="22"/>
                <w:lang w:val="en-GB" w:eastAsia="ja-JP" w:bidi="th-TH"/>
              </w:rPr>
            </w:pPr>
          </w:p>
          <w:p w14:paraId="2EF7F336" w14:textId="258AF1D4" w:rsidR="00457991" w:rsidRPr="000971F5" w:rsidRDefault="000971F5" w:rsidP="000971F5">
            <w:pPr>
              <w:spacing w:after="0"/>
              <w:rPr>
                <w:rFonts w:asciiTheme="majorHAnsi" w:eastAsia="MS Mincho" w:hAnsiTheme="majorHAnsi" w:cs="Calibri"/>
                <w:sz w:val="22"/>
                <w:lang w:val="en-GB" w:eastAsia="ja-JP" w:bidi="th-TH"/>
              </w:rPr>
            </w:pPr>
            <w:r w:rsidRPr="00E11582">
              <w:rPr>
                <w:rFonts w:asciiTheme="majorHAnsi" w:eastAsia="MS Mincho" w:hAnsiTheme="majorHAnsi" w:cs="Calibri"/>
                <w:sz w:val="22"/>
                <w:lang w:val="en-GB" w:eastAsia="ja-JP" w:bidi="th-TH"/>
              </w:rPr>
              <w:t>The programme aligns with a vision of inclusive and sustainable development, recognizing women’s contributions to agrifood systems. It targets constraints such as limited access to resources, financing, and leadership opportunities. By fostering inclusive economic growth and addressing gender-biased social norms, the programme is a vital step toward empowering women in Africa’s agrifood value chains.</w:t>
            </w:r>
          </w:p>
        </w:tc>
      </w:tr>
      <w:tr w:rsidR="00663985" w:rsidRPr="00820439" w14:paraId="7F008FB0" w14:textId="77777777" w:rsidTr="00F2313A">
        <w:trPr>
          <w:trHeight w:val="369"/>
        </w:trPr>
        <w:tc>
          <w:tcPr>
            <w:tcW w:w="5000" w:type="pct"/>
            <w:gridSpan w:val="2"/>
          </w:tcPr>
          <w:p w14:paraId="59E36065" w14:textId="77777777" w:rsidR="00663985" w:rsidRPr="00820439" w:rsidRDefault="00663985" w:rsidP="00A05415">
            <w:pPr>
              <w:pStyle w:val="ListParagraph"/>
              <w:numPr>
                <w:ilvl w:val="0"/>
                <w:numId w:val="3"/>
              </w:numPr>
              <w:shd w:val="clear" w:color="auto" w:fill="FFFFFF"/>
              <w:spacing w:before="60" w:after="60"/>
              <w:rPr>
                <w:rFonts w:asciiTheme="majorHAnsi" w:hAnsiTheme="majorHAnsi"/>
                <w:sz w:val="22"/>
              </w:rPr>
            </w:pPr>
            <w:r w:rsidRPr="00820439">
              <w:rPr>
                <w:rFonts w:asciiTheme="majorHAnsi" w:hAnsiTheme="majorHAnsi" w:cs="Calibri"/>
                <w:sz w:val="22"/>
                <w:lang w:val="en-GB" w:eastAsia="en-GB"/>
              </w:rPr>
              <w:lastRenderedPageBreak/>
              <w:t xml:space="preserve">What </w:t>
            </w:r>
            <w:r w:rsidRPr="00820439">
              <w:rPr>
                <w:rFonts w:asciiTheme="majorHAnsi" w:hAnsiTheme="majorHAnsi" w:cs="Calibri"/>
                <w:b/>
                <w:bCs/>
                <w:sz w:val="22"/>
                <w:lang w:val="en-GB" w:eastAsia="en-GB"/>
              </w:rPr>
              <w:t>problem(s)</w:t>
            </w:r>
            <w:r w:rsidRPr="00820439">
              <w:rPr>
                <w:rFonts w:asciiTheme="majorHAnsi" w:hAnsiTheme="majorHAnsi" w:cs="Calibri"/>
                <w:sz w:val="22"/>
                <w:lang w:val="en-GB" w:eastAsia="en-GB"/>
              </w:rPr>
              <w:t xml:space="preserve"> or </w:t>
            </w:r>
            <w:r w:rsidRPr="00820439">
              <w:rPr>
                <w:rFonts w:asciiTheme="majorHAnsi" w:hAnsiTheme="majorHAnsi" w:cs="Calibri"/>
                <w:b/>
                <w:bCs/>
                <w:sz w:val="22"/>
                <w:lang w:val="en-GB" w:eastAsia="en-GB"/>
              </w:rPr>
              <w:t>challenge(s)</w:t>
            </w:r>
            <w:r w:rsidRPr="00820439">
              <w:rPr>
                <w:rFonts w:asciiTheme="majorHAnsi" w:hAnsiTheme="majorHAnsi" w:cs="Calibri"/>
                <w:sz w:val="22"/>
                <w:lang w:val="en-GB" w:eastAsia="en-GB"/>
              </w:rPr>
              <w:t xml:space="preserve"> does your good practice aim to address</w:t>
            </w:r>
            <w:r w:rsidR="000B77BD" w:rsidRPr="00820439">
              <w:rPr>
                <w:rFonts w:asciiTheme="majorHAnsi" w:hAnsiTheme="majorHAnsi" w:cs="Calibri"/>
                <w:sz w:val="22"/>
                <w:lang w:val="en-GB" w:eastAsia="en-GB"/>
              </w:rPr>
              <w:t xml:space="preserve"> </w:t>
            </w:r>
            <w:r w:rsidR="000B77BD" w:rsidRPr="00820439">
              <w:rPr>
                <w:rFonts w:asciiTheme="majorHAnsi" w:hAnsiTheme="majorHAnsi" w:cs="Calibri"/>
                <w:sz w:val="22"/>
                <w:lang w:eastAsia="en-GB"/>
              </w:rPr>
              <w:t>through community engagement?</w:t>
            </w:r>
            <w:r w:rsidR="009330EE" w:rsidRPr="00820439">
              <w:rPr>
                <w:rFonts w:asciiTheme="majorHAnsi" w:hAnsiTheme="majorHAnsi" w:cs="Calibri"/>
                <w:sz w:val="22"/>
                <w:lang w:eastAsia="en-GB"/>
              </w:rPr>
              <w:t xml:space="preserve"> </w:t>
            </w:r>
          </w:p>
          <w:p w14:paraId="777954DC" w14:textId="77777777" w:rsidR="00DA3B52" w:rsidRPr="00DA3B52" w:rsidRDefault="00DA3B52" w:rsidP="00DA3B52">
            <w:pPr>
              <w:pStyle w:val="ListParagraph"/>
              <w:numPr>
                <w:ilvl w:val="0"/>
                <w:numId w:val="22"/>
              </w:numPr>
              <w:spacing w:after="0"/>
              <w:rPr>
                <w:rFonts w:asciiTheme="majorHAnsi" w:hAnsiTheme="majorHAnsi"/>
                <w:sz w:val="22"/>
                <w:lang w:val="en-GB" w:eastAsia="en-GB"/>
              </w:rPr>
            </w:pPr>
            <w:r w:rsidRPr="00DA3B52">
              <w:rPr>
                <w:rFonts w:asciiTheme="majorHAnsi" w:hAnsiTheme="majorHAnsi"/>
                <w:b/>
                <w:bCs/>
                <w:sz w:val="22"/>
                <w:lang w:val="en-GB" w:eastAsia="en-GB"/>
              </w:rPr>
              <w:t>Gender inequality and resource access:</w:t>
            </w:r>
            <w:r w:rsidRPr="00DA3B52">
              <w:rPr>
                <w:rFonts w:asciiTheme="majorHAnsi" w:hAnsiTheme="majorHAnsi"/>
                <w:sz w:val="22"/>
                <w:lang w:val="en-GB" w:eastAsia="en-GB"/>
              </w:rPr>
              <w:t xml:space="preserve"> Women in rural Sub-Saharan Africa often lack access to productive resources, financial services, and social protections compared to men. The programme seeks to promote gender equity by challenging restrictive norms, laws, and practices while improving resource access.</w:t>
            </w:r>
          </w:p>
          <w:p w14:paraId="597FD918" w14:textId="77777777" w:rsidR="00DA3B52" w:rsidRPr="00DA3B52" w:rsidRDefault="00DA3B52" w:rsidP="00DA3B52">
            <w:pPr>
              <w:pStyle w:val="ListParagraph"/>
              <w:numPr>
                <w:ilvl w:val="0"/>
                <w:numId w:val="22"/>
              </w:numPr>
              <w:spacing w:after="0"/>
              <w:rPr>
                <w:rFonts w:asciiTheme="majorHAnsi" w:hAnsiTheme="majorHAnsi"/>
                <w:sz w:val="22"/>
                <w:lang w:val="en-GB" w:eastAsia="en-GB"/>
              </w:rPr>
            </w:pPr>
            <w:r w:rsidRPr="00DA3B52">
              <w:rPr>
                <w:rFonts w:asciiTheme="majorHAnsi" w:hAnsiTheme="majorHAnsi"/>
                <w:b/>
                <w:bCs/>
                <w:sz w:val="22"/>
                <w:lang w:val="en-GB" w:eastAsia="en-GB"/>
              </w:rPr>
              <w:t>Limited business network participation:</w:t>
            </w:r>
            <w:r w:rsidRPr="00DA3B52">
              <w:rPr>
                <w:rFonts w:asciiTheme="majorHAnsi" w:hAnsiTheme="majorHAnsi"/>
                <w:sz w:val="22"/>
                <w:lang w:val="en-GB" w:eastAsia="en-GB"/>
              </w:rPr>
              <w:t xml:space="preserve"> Women face systemic barriers in participating in business networks, cooperatives, and trade unions. The initiative promotes inclusive platforms that enhance women’s engagement in organized labour and collaborative networks.</w:t>
            </w:r>
          </w:p>
          <w:p w14:paraId="72A09378" w14:textId="77777777" w:rsidR="00DA3B52" w:rsidRPr="00DA3B52" w:rsidRDefault="00DA3B52" w:rsidP="00DA3B52">
            <w:pPr>
              <w:pStyle w:val="ListParagraph"/>
              <w:numPr>
                <w:ilvl w:val="0"/>
                <w:numId w:val="22"/>
              </w:numPr>
              <w:spacing w:after="0"/>
              <w:rPr>
                <w:rFonts w:asciiTheme="majorHAnsi" w:hAnsiTheme="majorHAnsi"/>
                <w:sz w:val="22"/>
                <w:lang w:val="en-GB" w:eastAsia="en-GB"/>
              </w:rPr>
            </w:pPr>
            <w:r w:rsidRPr="00DA3B52">
              <w:rPr>
                <w:rFonts w:asciiTheme="majorHAnsi" w:hAnsiTheme="majorHAnsi"/>
                <w:b/>
                <w:bCs/>
                <w:sz w:val="22"/>
                <w:lang w:val="en-GB" w:eastAsia="en-GB"/>
              </w:rPr>
              <w:t>SME challenges in agrifood systems:</w:t>
            </w:r>
            <w:r w:rsidRPr="00DA3B52">
              <w:rPr>
                <w:rFonts w:asciiTheme="majorHAnsi" w:hAnsiTheme="majorHAnsi"/>
                <w:sz w:val="22"/>
                <w:lang w:val="en-GB" w:eastAsia="en-GB"/>
              </w:rPr>
              <w:t xml:space="preserve"> SMEs face obstacles like inadequate financing, cumbersome regulations, and technology gaps. The programme supports these businesses by promoting partnerships, knowledge-sharing, and sustainable growth strategies.</w:t>
            </w:r>
          </w:p>
          <w:p w14:paraId="46E76DB0" w14:textId="77777777" w:rsidR="00DA3B52" w:rsidRPr="00DA3B52" w:rsidRDefault="00DA3B52" w:rsidP="00DA3B52">
            <w:pPr>
              <w:pStyle w:val="ListParagraph"/>
              <w:numPr>
                <w:ilvl w:val="0"/>
                <w:numId w:val="22"/>
              </w:numPr>
              <w:spacing w:after="0"/>
              <w:rPr>
                <w:rFonts w:asciiTheme="majorHAnsi" w:hAnsiTheme="majorHAnsi"/>
                <w:sz w:val="22"/>
                <w:lang w:val="en-GB" w:eastAsia="en-GB"/>
              </w:rPr>
            </w:pPr>
            <w:r w:rsidRPr="00DA3B52">
              <w:rPr>
                <w:rFonts w:asciiTheme="majorHAnsi" w:hAnsiTheme="majorHAnsi"/>
                <w:b/>
                <w:bCs/>
                <w:sz w:val="22"/>
                <w:lang w:val="en-GB" w:eastAsia="en-GB"/>
              </w:rPr>
              <w:t>Youth and gender-specific barriers:</w:t>
            </w:r>
            <w:r w:rsidRPr="00DA3B52">
              <w:rPr>
                <w:rFonts w:asciiTheme="majorHAnsi" w:hAnsiTheme="majorHAnsi"/>
                <w:sz w:val="22"/>
                <w:lang w:val="en-GB" w:eastAsia="en-GB"/>
              </w:rPr>
              <w:t xml:space="preserve"> Young women entrepreneurs encounter unique hurdles, including financial exclusion and limited business support. The programme offers targeted assistance to foster their entrepreneurial ventures and overcome systemic obstacles.</w:t>
            </w:r>
          </w:p>
          <w:p w14:paraId="412D396B" w14:textId="742FC2DE" w:rsidR="00CB5ED2" w:rsidRPr="00A05415" w:rsidRDefault="00CB5ED2" w:rsidP="00CB5ED2">
            <w:pPr>
              <w:pStyle w:val="ListParagraph"/>
              <w:numPr>
                <w:ilvl w:val="0"/>
                <w:numId w:val="0"/>
              </w:numPr>
              <w:spacing w:after="0"/>
              <w:ind w:left="1080"/>
              <w:rPr>
                <w:rFonts w:asciiTheme="majorHAnsi" w:hAnsiTheme="majorHAnsi"/>
                <w:sz w:val="22"/>
                <w:lang w:val="en-GB" w:eastAsia="en-GB"/>
              </w:rPr>
            </w:pPr>
          </w:p>
        </w:tc>
      </w:tr>
      <w:tr w:rsidR="00663985" w:rsidRPr="00820439" w14:paraId="79D5BC54" w14:textId="77777777" w:rsidTr="00F2313A">
        <w:trPr>
          <w:trHeight w:val="369"/>
        </w:trPr>
        <w:tc>
          <w:tcPr>
            <w:tcW w:w="5000" w:type="pct"/>
            <w:gridSpan w:val="2"/>
          </w:tcPr>
          <w:p w14:paraId="0EE37FE6" w14:textId="77777777" w:rsidR="00663985" w:rsidRPr="00820439" w:rsidRDefault="00663985">
            <w:pPr>
              <w:pStyle w:val="ListParagraph"/>
              <w:numPr>
                <w:ilvl w:val="0"/>
                <w:numId w:val="3"/>
              </w:numPr>
              <w:shd w:val="clear" w:color="auto" w:fill="FFFFFF"/>
              <w:spacing w:before="60" w:after="60"/>
              <w:rPr>
                <w:rFonts w:asciiTheme="majorHAnsi" w:hAnsiTheme="majorHAnsi"/>
                <w:sz w:val="22"/>
              </w:rPr>
            </w:pPr>
            <w:r w:rsidRPr="00820439">
              <w:rPr>
                <w:rFonts w:asciiTheme="majorHAnsi" w:hAnsiTheme="majorHAnsi" w:cs="Calibri"/>
                <w:sz w:val="22"/>
                <w:lang w:val="en-GB" w:eastAsia="en-GB"/>
              </w:rPr>
              <w:t xml:space="preserve">Describe your </w:t>
            </w:r>
            <w:r w:rsidR="00F76639" w:rsidRPr="00820439">
              <w:rPr>
                <w:rFonts w:asciiTheme="majorHAnsi" w:hAnsiTheme="majorHAnsi" w:cs="Calibri"/>
                <w:b/>
                <w:bCs/>
                <w:sz w:val="22"/>
                <w:lang w:val="en-GB" w:eastAsia="en-GB"/>
              </w:rPr>
              <w:t xml:space="preserve">good practice </w:t>
            </w:r>
            <w:r w:rsidRPr="00820439">
              <w:rPr>
                <w:rFonts w:asciiTheme="majorHAnsi" w:hAnsiTheme="majorHAnsi" w:cs="Calibri"/>
                <w:sz w:val="22"/>
                <w:lang w:val="en-GB" w:eastAsia="en-GB"/>
              </w:rPr>
              <w:t xml:space="preserve">in more detail. </w:t>
            </w:r>
            <w:r w:rsidR="003D1ECA" w:rsidRPr="00820439">
              <w:rPr>
                <w:rFonts w:asciiTheme="majorHAnsi" w:hAnsiTheme="majorHAnsi" w:cs="Calibri"/>
                <w:sz w:val="22"/>
                <w:lang w:eastAsia="en-GB"/>
              </w:rPr>
              <w:t xml:space="preserve">Include the main </w:t>
            </w:r>
            <w:r w:rsidR="003D1ECA" w:rsidRPr="00820439">
              <w:rPr>
                <w:rFonts w:asciiTheme="majorHAnsi" w:hAnsiTheme="majorHAnsi" w:cs="Calibri"/>
                <w:b/>
                <w:bCs/>
                <w:sz w:val="22"/>
                <w:lang w:eastAsia="en-GB"/>
              </w:rPr>
              <w:t>guiding principles</w:t>
            </w:r>
            <w:r w:rsidR="003D1ECA" w:rsidRPr="00820439">
              <w:rPr>
                <w:rFonts w:asciiTheme="majorHAnsi" w:hAnsiTheme="majorHAnsi" w:cs="Calibri"/>
                <w:sz w:val="22"/>
                <w:lang w:eastAsia="en-GB"/>
              </w:rPr>
              <w:t xml:space="preserve">, the </w:t>
            </w:r>
            <w:r w:rsidR="003D1ECA" w:rsidRPr="00820439">
              <w:rPr>
                <w:rFonts w:asciiTheme="majorHAnsi" w:hAnsiTheme="majorHAnsi" w:cs="Calibri"/>
                <w:b/>
                <w:bCs/>
                <w:sz w:val="22"/>
                <w:lang w:eastAsia="en-GB"/>
              </w:rPr>
              <w:t>desired changes or outcomes</w:t>
            </w:r>
            <w:r w:rsidR="003D1ECA" w:rsidRPr="00820439">
              <w:rPr>
                <w:rFonts w:asciiTheme="majorHAnsi" w:hAnsiTheme="majorHAnsi" w:cs="Calibri"/>
                <w:sz w:val="22"/>
                <w:lang w:eastAsia="en-GB"/>
              </w:rPr>
              <w:t xml:space="preserve"> you aim to achieve (</w:t>
            </w:r>
            <w:r w:rsidR="003D1ECA" w:rsidRPr="00820439">
              <w:rPr>
                <w:rFonts w:asciiTheme="majorHAnsi" w:hAnsiTheme="majorHAnsi" w:cs="Calibri"/>
                <w:i/>
                <w:iCs/>
                <w:sz w:val="22"/>
                <w:lang w:eastAsia="en-GB"/>
              </w:rPr>
              <w:t>Theory of Change</w:t>
            </w:r>
            <w:r w:rsidR="003D1ECA" w:rsidRPr="00820439">
              <w:rPr>
                <w:rFonts w:asciiTheme="majorHAnsi" w:hAnsiTheme="majorHAnsi" w:cs="Calibri"/>
                <w:sz w:val="22"/>
                <w:lang w:eastAsia="en-GB"/>
              </w:rPr>
              <w:t xml:space="preserve">), </w:t>
            </w:r>
            <w:r w:rsidR="00366CDA" w:rsidRPr="00820439">
              <w:rPr>
                <w:rFonts w:asciiTheme="majorHAnsi" w:hAnsiTheme="majorHAnsi" w:cs="Calibri"/>
                <w:sz w:val="22"/>
                <w:lang w:eastAsia="en-GB"/>
              </w:rPr>
              <w:t xml:space="preserve">and </w:t>
            </w:r>
            <w:r w:rsidR="003D1ECA" w:rsidRPr="00820439">
              <w:rPr>
                <w:rFonts w:asciiTheme="majorHAnsi" w:hAnsiTheme="majorHAnsi" w:cs="Calibri"/>
                <w:sz w:val="22"/>
                <w:lang w:eastAsia="en-GB"/>
              </w:rPr>
              <w:t xml:space="preserve">the </w:t>
            </w:r>
            <w:r w:rsidR="003D1ECA" w:rsidRPr="00820439">
              <w:rPr>
                <w:rFonts w:asciiTheme="majorHAnsi" w:hAnsiTheme="majorHAnsi" w:cs="Calibri"/>
                <w:b/>
                <w:bCs/>
                <w:sz w:val="22"/>
                <w:lang w:eastAsia="en-GB"/>
              </w:rPr>
              <w:t>key phases of implementation</w:t>
            </w:r>
            <w:r w:rsidR="00366CDA" w:rsidRPr="00820439">
              <w:rPr>
                <w:rFonts w:asciiTheme="majorHAnsi" w:hAnsiTheme="majorHAnsi" w:cs="Calibri"/>
                <w:b/>
                <w:bCs/>
                <w:sz w:val="22"/>
                <w:lang w:eastAsia="en-GB"/>
              </w:rPr>
              <w:t>.</w:t>
            </w:r>
            <w:r w:rsidR="007E3F21" w:rsidRPr="00820439">
              <w:rPr>
                <w:rFonts w:asciiTheme="majorHAnsi" w:hAnsiTheme="majorHAnsi" w:cs="Calibri"/>
                <w:b/>
                <w:bCs/>
                <w:sz w:val="22"/>
                <w:lang w:eastAsia="en-GB"/>
              </w:rPr>
              <w:t xml:space="preserve"> </w:t>
            </w:r>
          </w:p>
          <w:p w14:paraId="07B69C90" w14:textId="77777777" w:rsidR="005C7EAE" w:rsidRPr="001B535E" w:rsidRDefault="005C7EAE" w:rsidP="005C7EAE">
            <w:pPr>
              <w:shd w:val="clear" w:color="auto" w:fill="FFFFFF"/>
              <w:spacing w:before="60" w:after="60"/>
              <w:rPr>
                <w:rFonts w:asciiTheme="majorHAnsi" w:hAnsiTheme="majorHAnsi"/>
                <w:sz w:val="22"/>
                <w:lang w:val="en-GB"/>
              </w:rPr>
            </w:pPr>
            <w:r w:rsidRPr="001B535E">
              <w:rPr>
                <w:rFonts w:asciiTheme="majorHAnsi" w:hAnsiTheme="majorHAnsi"/>
                <w:b/>
                <w:bCs/>
                <w:sz w:val="22"/>
                <w:lang w:val="en-GB"/>
              </w:rPr>
              <w:t>Structure and Components:</w:t>
            </w:r>
            <w:r w:rsidRPr="001B535E">
              <w:rPr>
                <w:rFonts w:asciiTheme="majorHAnsi" w:hAnsiTheme="majorHAnsi"/>
                <w:sz w:val="22"/>
                <w:lang w:val="en-GB"/>
              </w:rPr>
              <w:t xml:space="preserve"> The programme runs for nine months and involves three main components:</w:t>
            </w:r>
          </w:p>
          <w:p w14:paraId="462F3343" w14:textId="77777777" w:rsidR="005C7EAE" w:rsidRDefault="005C7EAE" w:rsidP="005C7EAE">
            <w:pPr>
              <w:pStyle w:val="ListParagraph"/>
              <w:numPr>
                <w:ilvl w:val="0"/>
                <w:numId w:val="30"/>
              </w:numPr>
              <w:shd w:val="clear" w:color="auto" w:fill="FFFFFF"/>
              <w:spacing w:before="60" w:after="60"/>
              <w:rPr>
                <w:rFonts w:asciiTheme="majorHAnsi" w:hAnsiTheme="majorHAnsi"/>
                <w:sz w:val="22"/>
                <w:lang w:val="en-GB"/>
              </w:rPr>
            </w:pPr>
            <w:r w:rsidRPr="005C7EAE">
              <w:rPr>
                <w:rFonts w:asciiTheme="majorHAnsi" w:hAnsiTheme="majorHAnsi"/>
                <w:b/>
                <w:bCs/>
                <w:sz w:val="22"/>
                <w:lang w:val="en-GB"/>
              </w:rPr>
              <w:t>One-on-One mentoring:</w:t>
            </w:r>
            <w:r w:rsidRPr="005C7EAE">
              <w:rPr>
                <w:rFonts w:asciiTheme="majorHAnsi" w:hAnsiTheme="majorHAnsi"/>
                <w:sz w:val="22"/>
                <w:lang w:val="en-GB"/>
              </w:rPr>
              <w:t xml:space="preserve"> Participants are matched with mentors based on their specific needs, receiving personal guidance on farming skills, value-added processing, food service, retail, marketing, and distribution.</w:t>
            </w:r>
          </w:p>
          <w:p w14:paraId="08B653B7" w14:textId="77777777" w:rsidR="005C7EAE" w:rsidRDefault="005C7EAE" w:rsidP="005C7EAE">
            <w:pPr>
              <w:pStyle w:val="ListParagraph"/>
              <w:numPr>
                <w:ilvl w:val="0"/>
                <w:numId w:val="30"/>
              </w:numPr>
              <w:shd w:val="clear" w:color="auto" w:fill="FFFFFF"/>
              <w:spacing w:before="60" w:after="60"/>
              <w:rPr>
                <w:rFonts w:asciiTheme="majorHAnsi" w:hAnsiTheme="majorHAnsi"/>
                <w:sz w:val="22"/>
                <w:lang w:val="en-GB"/>
              </w:rPr>
            </w:pPr>
            <w:r w:rsidRPr="005C7EAE">
              <w:rPr>
                <w:rFonts w:asciiTheme="majorHAnsi" w:hAnsiTheme="majorHAnsi"/>
                <w:b/>
                <w:bCs/>
                <w:sz w:val="22"/>
                <w:lang w:val="en-GB"/>
              </w:rPr>
              <w:t>Capacity development and tools:</w:t>
            </w:r>
            <w:r w:rsidRPr="005C7EAE">
              <w:rPr>
                <w:rFonts w:asciiTheme="majorHAnsi" w:hAnsiTheme="majorHAnsi"/>
                <w:sz w:val="22"/>
                <w:lang w:val="en-GB"/>
              </w:rPr>
              <w:t xml:space="preserve"> FAO provides tailored training through its eLearning Academy, offering resources to strengthen business skills.</w:t>
            </w:r>
          </w:p>
          <w:p w14:paraId="25BF5752" w14:textId="3C64F922" w:rsidR="005C7EAE" w:rsidRPr="005C7EAE" w:rsidRDefault="005C7EAE" w:rsidP="005C7EAE">
            <w:pPr>
              <w:pStyle w:val="ListParagraph"/>
              <w:numPr>
                <w:ilvl w:val="0"/>
                <w:numId w:val="30"/>
              </w:numPr>
              <w:shd w:val="clear" w:color="auto" w:fill="FFFFFF"/>
              <w:spacing w:before="60" w:after="60"/>
              <w:rPr>
                <w:rFonts w:asciiTheme="majorHAnsi" w:hAnsiTheme="majorHAnsi"/>
                <w:sz w:val="22"/>
                <w:lang w:val="en-GB"/>
              </w:rPr>
            </w:pPr>
            <w:r w:rsidRPr="005C7EAE">
              <w:rPr>
                <w:rFonts w:asciiTheme="majorHAnsi" w:hAnsiTheme="majorHAnsi"/>
                <w:b/>
                <w:bCs/>
                <w:sz w:val="22"/>
                <w:lang w:val="en-GB"/>
              </w:rPr>
              <w:t>Workshops and expert interaction:</w:t>
            </w:r>
            <w:r w:rsidRPr="005C7EAE">
              <w:rPr>
                <w:rFonts w:asciiTheme="majorHAnsi" w:hAnsiTheme="majorHAnsi"/>
                <w:sz w:val="22"/>
                <w:lang w:val="en-GB"/>
              </w:rPr>
              <w:t xml:space="preserve"> Three thematic workshops per cohort focus on financial services, leadership, and business development. Participants gain insights through interactive sessions with global leaders and peer networking.</w:t>
            </w:r>
          </w:p>
          <w:p w14:paraId="3885A946" w14:textId="77777777" w:rsidR="005C7EAE" w:rsidRPr="001B535E" w:rsidRDefault="005C7EAE" w:rsidP="005C7EAE">
            <w:pPr>
              <w:shd w:val="clear" w:color="auto" w:fill="FFFFFF"/>
              <w:spacing w:before="60" w:after="60"/>
              <w:rPr>
                <w:rFonts w:asciiTheme="majorHAnsi" w:hAnsiTheme="majorHAnsi"/>
                <w:sz w:val="22"/>
                <w:lang w:val="en-GB"/>
              </w:rPr>
            </w:pPr>
          </w:p>
          <w:p w14:paraId="7ABBBD04" w14:textId="77777777" w:rsidR="005C7EAE" w:rsidRPr="001B535E" w:rsidRDefault="005C7EAE" w:rsidP="005C7EAE">
            <w:pPr>
              <w:shd w:val="clear" w:color="auto" w:fill="FFFFFF"/>
              <w:spacing w:before="60" w:after="60"/>
              <w:rPr>
                <w:rFonts w:asciiTheme="majorHAnsi" w:hAnsiTheme="majorHAnsi"/>
                <w:b/>
                <w:bCs/>
                <w:sz w:val="22"/>
                <w:lang w:val="en-GB"/>
              </w:rPr>
            </w:pPr>
            <w:r w:rsidRPr="001B535E">
              <w:rPr>
                <w:rFonts w:asciiTheme="majorHAnsi" w:hAnsiTheme="majorHAnsi"/>
                <w:b/>
                <w:bCs/>
                <w:sz w:val="22"/>
                <w:lang w:val="en-GB"/>
              </w:rPr>
              <w:t>Theory of Change</w:t>
            </w:r>
          </w:p>
          <w:p w14:paraId="179AD027" w14:textId="77777777" w:rsidR="00C73E47" w:rsidRDefault="005C7EAE" w:rsidP="00C73E47">
            <w:pPr>
              <w:pStyle w:val="ListParagraph"/>
              <w:numPr>
                <w:ilvl w:val="0"/>
                <w:numId w:val="31"/>
              </w:numPr>
              <w:shd w:val="clear" w:color="auto" w:fill="FFFFFF"/>
              <w:spacing w:before="60" w:after="60"/>
              <w:rPr>
                <w:rFonts w:asciiTheme="majorHAnsi" w:hAnsiTheme="majorHAnsi"/>
                <w:sz w:val="22"/>
                <w:lang w:val="en-GB"/>
              </w:rPr>
            </w:pPr>
            <w:r w:rsidRPr="00C73E47">
              <w:rPr>
                <w:rFonts w:asciiTheme="majorHAnsi" w:hAnsiTheme="majorHAnsi"/>
                <w:b/>
                <w:bCs/>
                <w:sz w:val="22"/>
                <w:lang w:val="en-GB"/>
              </w:rPr>
              <w:t>Problem Statement:</w:t>
            </w:r>
            <w:r w:rsidRPr="00C73E47">
              <w:rPr>
                <w:rFonts w:asciiTheme="majorHAnsi" w:hAnsiTheme="majorHAnsi"/>
                <w:sz w:val="22"/>
                <w:lang w:val="en-GB"/>
              </w:rPr>
              <w:t xml:space="preserve"> Women </w:t>
            </w:r>
            <w:proofErr w:type="spellStart"/>
            <w:r w:rsidRPr="00C73E47">
              <w:rPr>
                <w:rFonts w:asciiTheme="majorHAnsi" w:hAnsiTheme="majorHAnsi"/>
                <w:sz w:val="22"/>
                <w:lang w:val="en-GB"/>
              </w:rPr>
              <w:t>agripreneurs</w:t>
            </w:r>
            <w:proofErr w:type="spellEnd"/>
            <w:r w:rsidRPr="00C73E47">
              <w:rPr>
                <w:rFonts w:asciiTheme="majorHAnsi" w:hAnsiTheme="majorHAnsi"/>
                <w:sz w:val="22"/>
                <w:lang w:val="en-GB"/>
              </w:rPr>
              <w:t xml:space="preserve"> in Sub-Saharan Africa face barriers to resource access, financial services, and leadership opportunities, limiting their growth and contributions to sustainable development.</w:t>
            </w:r>
          </w:p>
          <w:p w14:paraId="557F6795" w14:textId="77777777" w:rsidR="00C73E47" w:rsidRDefault="005C7EAE" w:rsidP="00C73E47">
            <w:pPr>
              <w:pStyle w:val="ListParagraph"/>
              <w:numPr>
                <w:ilvl w:val="0"/>
                <w:numId w:val="31"/>
              </w:numPr>
              <w:shd w:val="clear" w:color="auto" w:fill="FFFFFF"/>
              <w:spacing w:before="60" w:after="60"/>
              <w:rPr>
                <w:rFonts w:asciiTheme="majorHAnsi" w:hAnsiTheme="majorHAnsi"/>
                <w:sz w:val="22"/>
                <w:lang w:val="en-GB"/>
              </w:rPr>
            </w:pPr>
            <w:r w:rsidRPr="00C73E47">
              <w:rPr>
                <w:rFonts w:asciiTheme="majorHAnsi" w:hAnsiTheme="majorHAnsi"/>
                <w:b/>
                <w:bCs/>
                <w:sz w:val="22"/>
                <w:lang w:val="en-GB"/>
              </w:rPr>
              <w:lastRenderedPageBreak/>
              <w:t>Goal:</w:t>
            </w:r>
            <w:r w:rsidRPr="00C73E47">
              <w:rPr>
                <w:rFonts w:asciiTheme="majorHAnsi" w:hAnsiTheme="majorHAnsi"/>
                <w:sz w:val="22"/>
                <w:lang w:val="en-GB"/>
              </w:rPr>
              <w:t xml:space="preserve"> Empower women-led SMEs to grow sustainably, fostering inclusive, equitable agrifood systems and prosperous societies.</w:t>
            </w:r>
          </w:p>
          <w:p w14:paraId="70C7F2F9" w14:textId="69C213D3" w:rsidR="005C7EAE" w:rsidRPr="00C73E47" w:rsidRDefault="005C7EAE" w:rsidP="00C73E47">
            <w:pPr>
              <w:pStyle w:val="ListParagraph"/>
              <w:numPr>
                <w:ilvl w:val="0"/>
                <w:numId w:val="31"/>
              </w:numPr>
              <w:shd w:val="clear" w:color="auto" w:fill="FFFFFF"/>
              <w:spacing w:before="60" w:after="60"/>
              <w:rPr>
                <w:rFonts w:asciiTheme="majorHAnsi" w:hAnsiTheme="majorHAnsi"/>
                <w:sz w:val="22"/>
                <w:lang w:val="en-GB"/>
              </w:rPr>
            </w:pPr>
            <w:r w:rsidRPr="00C73E47">
              <w:rPr>
                <w:rFonts w:asciiTheme="majorHAnsi" w:hAnsiTheme="majorHAnsi"/>
                <w:b/>
                <w:bCs/>
                <w:sz w:val="22"/>
                <w:lang w:val="en-GB"/>
              </w:rPr>
              <w:t>Implementation:</w:t>
            </w:r>
            <w:r w:rsidRPr="00C73E47">
              <w:rPr>
                <w:rFonts w:asciiTheme="majorHAnsi" w:hAnsiTheme="majorHAnsi"/>
                <w:sz w:val="22"/>
                <w:lang w:val="en-GB"/>
              </w:rPr>
              <w:t xml:space="preserve"> Activities include recruiting participants, tailored mentorship pairings, capacity-building workshops, and access to tools and networks. The programme outputs enhanced skills, increased mentorship access, and strengthened business adaptation. The desired outcomes include SME growth, women’s participation in economic development, and broader societal impacts like job creation and gender equality.</w:t>
            </w:r>
          </w:p>
          <w:p w14:paraId="41C12FDF" w14:textId="77777777" w:rsidR="005C7EAE" w:rsidRPr="001B535E" w:rsidRDefault="005C7EAE" w:rsidP="005C7EAE">
            <w:pPr>
              <w:shd w:val="clear" w:color="auto" w:fill="FFFFFF"/>
              <w:spacing w:before="60" w:after="60"/>
              <w:rPr>
                <w:rFonts w:asciiTheme="majorHAnsi" w:hAnsiTheme="majorHAnsi"/>
                <w:i/>
                <w:iCs/>
                <w:sz w:val="22"/>
                <w:lang w:val="en-GB"/>
              </w:rPr>
            </w:pPr>
          </w:p>
          <w:p w14:paraId="2B5649C4" w14:textId="77777777" w:rsidR="005C7EAE" w:rsidRPr="006D0E59" w:rsidRDefault="005C7EAE" w:rsidP="005C7EAE">
            <w:pPr>
              <w:shd w:val="clear" w:color="auto" w:fill="FFFFFF"/>
              <w:spacing w:before="60" w:after="60"/>
              <w:rPr>
                <w:rFonts w:asciiTheme="majorHAnsi" w:hAnsiTheme="majorHAnsi"/>
                <w:b/>
                <w:bCs/>
                <w:sz w:val="22"/>
              </w:rPr>
            </w:pPr>
            <w:r w:rsidRPr="006D0E59">
              <w:rPr>
                <w:rFonts w:asciiTheme="majorHAnsi" w:hAnsiTheme="majorHAnsi"/>
                <w:b/>
                <w:bCs/>
                <w:sz w:val="22"/>
              </w:rPr>
              <w:t xml:space="preserve">Guiding principles: </w:t>
            </w:r>
          </w:p>
          <w:p w14:paraId="2858B02F" w14:textId="77777777" w:rsidR="005C7EAE" w:rsidRPr="001B535E" w:rsidRDefault="005C7EAE" w:rsidP="005C7EAE">
            <w:pPr>
              <w:pStyle w:val="ListParagraph"/>
              <w:numPr>
                <w:ilvl w:val="0"/>
                <w:numId w:val="25"/>
              </w:numPr>
              <w:shd w:val="clear" w:color="auto" w:fill="FFFFFF"/>
              <w:spacing w:before="60" w:after="60"/>
              <w:rPr>
                <w:rFonts w:asciiTheme="majorHAnsi" w:hAnsiTheme="majorHAnsi"/>
                <w:sz w:val="22"/>
                <w:lang w:val="en-GB"/>
              </w:rPr>
            </w:pPr>
            <w:r w:rsidRPr="001B535E">
              <w:rPr>
                <w:rFonts w:asciiTheme="majorHAnsi" w:hAnsiTheme="majorHAnsi"/>
                <w:b/>
                <w:bCs/>
                <w:sz w:val="22"/>
                <w:lang w:val="en-GB"/>
              </w:rPr>
              <w:t xml:space="preserve">Gender </w:t>
            </w:r>
            <w:r>
              <w:rPr>
                <w:rFonts w:asciiTheme="majorHAnsi" w:hAnsiTheme="majorHAnsi"/>
                <w:b/>
                <w:bCs/>
                <w:sz w:val="22"/>
                <w:lang w:val="en-GB"/>
              </w:rPr>
              <w:t>e</w:t>
            </w:r>
            <w:r w:rsidRPr="001B535E">
              <w:rPr>
                <w:rFonts w:asciiTheme="majorHAnsi" w:hAnsiTheme="majorHAnsi"/>
                <w:b/>
                <w:bCs/>
                <w:sz w:val="22"/>
                <w:lang w:val="en-GB"/>
              </w:rPr>
              <w:t xml:space="preserve">quality and </w:t>
            </w:r>
            <w:r>
              <w:rPr>
                <w:rFonts w:asciiTheme="majorHAnsi" w:hAnsiTheme="majorHAnsi"/>
                <w:b/>
                <w:bCs/>
                <w:sz w:val="22"/>
                <w:lang w:val="en-GB"/>
              </w:rPr>
              <w:t>e</w:t>
            </w:r>
            <w:r w:rsidRPr="001B535E">
              <w:rPr>
                <w:rFonts w:asciiTheme="majorHAnsi" w:hAnsiTheme="majorHAnsi"/>
                <w:b/>
                <w:bCs/>
                <w:sz w:val="22"/>
                <w:lang w:val="en-GB"/>
              </w:rPr>
              <w:t>mpowerment:</w:t>
            </w:r>
            <w:r w:rsidRPr="001B535E">
              <w:rPr>
                <w:rFonts w:asciiTheme="majorHAnsi" w:hAnsiTheme="majorHAnsi"/>
                <w:sz w:val="22"/>
                <w:lang w:val="en-GB"/>
              </w:rPr>
              <w:t xml:space="preserve"> Tackles gender biases and promotes women's leadership in agrifood systems.</w:t>
            </w:r>
          </w:p>
          <w:p w14:paraId="6D6BB597" w14:textId="77777777" w:rsidR="005C7EAE" w:rsidRPr="001B535E" w:rsidRDefault="005C7EAE" w:rsidP="005C7EAE">
            <w:pPr>
              <w:pStyle w:val="ListParagraph"/>
              <w:numPr>
                <w:ilvl w:val="0"/>
                <w:numId w:val="25"/>
              </w:numPr>
              <w:shd w:val="clear" w:color="auto" w:fill="FFFFFF"/>
              <w:spacing w:before="60" w:after="60"/>
              <w:rPr>
                <w:rFonts w:asciiTheme="majorHAnsi" w:hAnsiTheme="majorHAnsi"/>
                <w:sz w:val="22"/>
                <w:lang w:val="en-GB"/>
              </w:rPr>
            </w:pPr>
            <w:r w:rsidRPr="001B535E">
              <w:rPr>
                <w:rFonts w:asciiTheme="majorHAnsi" w:hAnsiTheme="majorHAnsi"/>
                <w:b/>
                <w:bCs/>
                <w:sz w:val="22"/>
                <w:lang w:val="en-GB"/>
              </w:rPr>
              <w:t>Participant-Centred Approach:</w:t>
            </w:r>
            <w:r w:rsidRPr="001B535E">
              <w:rPr>
                <w:rFonts w:asciiTheme="majorHAnsi" w:hAnsiTheme="majorHAnsi"/>
                <w:sz w:val="22"/>
                <w:lang w:val="en-GB"/>
              </w:rPr>
              <w:t xml:space="preserve"> Tailored mentorship and co-creation ensure the program meets participants' unique needs.</w:t>
            </w:r>
          </w:p>
          <w:p w14:paraId="58225CBD" w14:textId="77777777" w:rsidR="005C7EAE" w:rsidRPr="001B535E" w:rsidRDefault="005C7EAE" w:rsidP="005C7EAE">
            <w:pPr>
              <w:pStyle w:val="ListParagraph"/>
              <w:numPr>
                <w:ilvl w:val="0"/>
                <w:numId w:val="25"/>
              </w:numPr>
              <w:shd w:val="clear" w:color="auto" w:fill="FFFFFF"/>
              <w:spacing w:before="60" w:after="60"/>
              <w:rPr>
                <w:rFonts w:asciiTheme="majorHAnsi" w:hAnsiTheme="majorHAnsi"/>
                <w:sz w:val="22"/>
                <w:lang w:val="en-GB"/>
              </w:rPr>
            </w:pPr>
            <w:r w:rsidRPr="008C1137">
              <w:rPr>
                <w:rFonts w:asciiTheme="majorHAnsi" w:hAnsiTheme="majorHAnsi"/>
                <w:b/>
                <w:bCs/>
                <w:sz w:val="22"/>
                <w:lang w:val="en-GB"/>
              </w:rPr>
              <w:t>Sustainability Focus:</w:t>
            </w:r>
            <w:r w:rsidRPr="001B535E">
              <w:rPr>
                <w:rFonts w:asciiTheme="majorHAnsi" w:hAnsiTheme="majorHAnsi"/>
                <w:sz w:val="22"/>
                <w:lang w:val="en-GB"/>
              </w:rPr>
              <w:t xml:space="preserve"> Embeds economic, social, and environmental sustainability into training for long-term success.</w:t>
            </w:r>
          </w:p>
          <w:p w14:paraId="394C944E" w14:textId="77777777" w:rsidR="005C7EAE" w:rsidRPr="001B535E" w:rsidRDefault="005C7EAE" w:rsidP="005C7EAE">
            <w:pPr>
              <w:pStyle w:val="ListParagraph"/>
              <w:numPr>
                <w:ilvl w:val="0"/>
                <w:numId w:val="25"/>
              </w:numPr>
              <w:shd w:val="clear" w:color="auto" w:fill="FFFFFF"/>
              <w:spacing w:before="60" w:after="60"/>
              <w:rPr>
                <w:rFonts w:asciiTheme="majorHAnsi" w:hAnsiTheme="majorHAnsi"/>
                <w:sz w:val="22"/>
                <w:lang w:val="en-GB"/>
              </w:rPr>
            </w:pPr>
            <w:r w:rsidRPr="001B535E">
              <w:rPr>
                <w:rFonts w:asciiTheme="majorHAnsi" w:hAnsiTheme="majorHAnsi"/>
                <w:b/>
                <w:bCs/>
                <w:sz w:val="22"/>
                <w:lang w:val="en-GB"/>
              </w:rPr>
              <w:t>Collaboration and Partnership:</w:t>
            </w:r>
            <w:r w:rsidRPr="001B535E">
              <w:rPr>
                <w:rFonts w:asciiTheme="majorHAnsi" w:hAnsiTheme="majorHAnsi"/>
                <w:sz w:val="22"/>
                <w:lang w:val="en-GB"/>
              </w:rPr>
              <w:t xml:space="preserve"> Encourages partnerships to boost resources, market access, and networks.</w:t>
            </w:r>
          </w:p>
          <w:p w14:paraId="49E23F6A" w14:textId="77777777" w:rsidR="005C7EAE" w:rsidRPr="001B535E" w:rsidRDefault="005C7EAE" w:rsidP="005C7EAE">
            <w:pPr>
              <w:pStyle w:val="ListParagraph"/>
              <w:numPr>
                <w:ilvl w:val="0"/>
                <w:numId w:val="25"/>
              </w:numPr>
              <w:shd w:val="clear" w:color="auto" w:fill="FFFFFF"/>
              <w:spacing w:before="60" w:after="60"/>
              <w:rPr>
                <w:rFonts w:asciiTheme="majorHAnsi" w:hAnsiTheme="majorHAnsi"/>
                <w:sz w:val="22"/>
                <w:lang w:val="en-GB"/>
              </w:rPr>
            </w:pPr>
            <w:r w:rsidRPr="001B535E">
              <w:rPr>
                <w:rFonts w:asciiTheme="majorHAnsi" w:hAnsiTheme="majorHAnsi"/>
                <w:b/>
                <w:bCs/>
                <w:sz w:val="22"/>
                <w:lang w:val="en-GB"/>
              </w:rPr>
              <w:t xml:space="preserve">Capacity Building: </w:t>
            </w:r>
            <w:r w:rsidRPr="001B535E">
              <w:rPr>
                <w:rFonts w:asciiTheme="majorHAnsi" w:hAnsiTheme="majorHAnsi"/>
                <w:sz w:val="22"/>
                <w:lang w:val="en-GB"/>
              </w:rPr>
              <w:t>Develops practical skills for resilience and adaptability in agribusiness.</w:t>
            </w:r>
          </w:p>
          <w:p w14:paraId="07A79F80" w14:textId="77777777" w:rsidR="005C7EAE" w:rsidRPr="001B535E" w:rsidRDefault="005C7EAE" w:rsidP="005C7EAE">
            <w:pPr>
              <w:pStyle w:val="ListParagraph"/>
              <w:numPr>
                <w:ilvl w:val="0"/>
                <w:numId w:val="25"/>
              </w:numPr>
              <w:shd w:val="clear" w:color="auto" w:fill="FFFFFF"/>
              <w:tabs>
                <w:tab w:val="num" w:pos="720"/>
              </w:tabs>
              <w:spacing w:before="60" w:after="60"/>
              <w:rPr>
                <w:rFonts w:asciiTheme="majorHAnsi" w:hAnsiTheme="majorHAnsi"/>
                <w:sz w:val="22"/>
                <w:lang w:val="en-GB"/>
              </w:rPr>
            </w:pPr>
            <w:r w:rsidRPr="001B535E">
              <w:rPr>
                <w:rFonts w:asciiTheme="majorHAnsi" w:hAnsiTheme="majorHAnsi"/>
                <w:b/>
                <w:bCs/>
                <w:sz w:val="22"/>
                <w:lang w:val="en-GB"/>
              </w:rPr>
              <w:t>Knowledge Sharing and Networking:</w:t>
            </w:r>
            <w:r w:rsidRPr="001B535E">
              <w:rPr>
                <w:rFonts w:asciiTheme="majorHAnsi" w:hAnsiTheme="majorHAnsi"/>
                <w:sz w:val="22"/>
                <w:lang w:val="en-GB"/>
              </w:rPr>
              <w:t xml:space="preserve"> Promotes peer learning and builds strong support networks among participants and mentors.</w:t>
            </w:r>
          </w:p>
          <w:p w14:paraId="24A8C68C" w14:textId="556C6B2A" w:rsidR="00D13EA0" w:rsidRPr="005C7EAE" w:rsidRDefault="00D13EA0" w:rsidP="005C7EAE">
            <w:pPr>
              <w:shd w:val="clear" w:color="auto" w:fill="FFFFFF"/>
              <w:spacing w:before="60" w:after="60"/>
              <w:ind w:left="360" w:hanging="360"/>
              <w:rPr>
                <w:rFonts w:asciiTheme="majorHAnsi" w:hAnsiTheme="majorHAnsi"/>
                <w:sz w:val="22"/>
                <w:lang w:val="en-GB"/>
              </w:rPr>
            </w:pPr>
          </w:p>
        </w:tc>
      </w:tr>
      <w:tr w:rsidR="00824EB7" w:rsidRPr="00820439" w14:paraId="6463E4C9" w14:textId="77777777" w:rsidTr="00F2313A">
        <w:trPr>
          <w:trHeight w:val="369"/>
        </w:trPr>
        <w:tc>
          <w:tcPr>
            <w:tcW w:w="5000" w:type="pct"/>
            <w:gridSpan w:val="2"/>
          </w:tcPr>
          <w:p w14:paraId="0472C8EE" w14:textId="28C554D8" w:rsidR="00824EB7" w:rsidRPr="00354678" w:rsidRDefault="00824EB7" w:rsidP="00354678">
            <w:pPr>
              <w:pStyle w:val="ListParagraph"/>
              <w:numPr>
                <w:ilvl w:val="0"/>
                <w:numId w:val="3"/>
              </w:numPr>
              <w:shd w:val="clear" w:color="auto" w:fill="FFFFFF"/>
              <w:spacing w:before="60" w:after="60"/>
              <w:rPr>
                <w:rFonts w:asciiTheme="majorHAnsi" w:hAnsiTheme="majorHAnsi" w:cs="Calibri"/>
                <w:b/>
                <w:bCs/>
                <w:sz w:val="22"/>
                <w:lang w:val="en-GB" w:eastAsia="en-GB"/>
              </w:rPr>
            </w:pPr>
            <w:r w:rsidRPr="00354678">
              <w:rPr>
                <w:rFonts w:asciiTheme="majorHAnsi" w:hAnsiTheme="majorHAnsi" w:cs="Calibri"/>
                <w:sz w:val="22"/>
                <w:lang w:val="en-GB" w:eastAsia="en-GB"/>
              </w:rPr>
              <w:lastRenderedPageBreak/>
              <w:t xml:space="preserve">Who are the </w:t>
            </w:r>
            <w:r w:rsidRPr="00354678">
              <w:rPr>
                <w:rFonts w:asciiTheme="majorHAnsi" w:hAnsiTheme="majorHAnsi" w:cs="Calibri"/>
                <w:b/>
                <w:bCs/>
                <w:sz w:val="22"/>
                <w:lang w:val="en-GB" w:eastAsia="en-GB"/>
              </w:rPr>
              <w:t>key actors and stakeholders</w:t>
            </w:r>
            <w:r w:rsidRPr="00354678">
              <w:rPr>
                <w:rFonts w:asciiTheme="majorHAnsi" w:hAnsiTheme="majorHAnsi" w:cs="Calibri"/>
                <w:sz w:val="22"/>
                <w:lang w:val="en-GB" w:eastAsia="en-GB"/>
              </w:rPr>
              <w:t xml:space="preserve"> involved in the design and implementation of the </w:t>
            </w:r>
            <w:r w:rsidR="00F76639" w:rsidRPr="00354678">
              <w:rPr>
                <w:rFonts w:asciiTheme="majorHAnsi" w:hAnsiTheme="majorHAnsi" w:cs="Calibri"/>
                <w:sz w:val="22"/>
                <w:lang w:val="en-GB" w:eastAsia="en-GB"/>
              </w:rPr>
              <w:t>good practice</w:t>
            </w:r>
            <w:r w:rsidRPr="00354678">
              <w:rPr>
                <w:rFonts w:asciiTheme="majorHAnsi" w:hAnsiTheme="majorHAnsi" w:cs="Calibri"/>
                <w:sz w:val="22"/>
                <w:lang w:val="en-GB" w:eastAsia="en-GB"/>
              </w:rPr>
              <w:t xml:space="preserve">, and what are their respective roles? </w:t>
            </w:r>
            <w:r w:rsidRPr="00354678">
              <w:rPr>
                <w:rFonts w:asciiTheme="majorHAnsi" w:hAnsiTheme="majorHAnsi" w:cs="Calibri"/>
                <w:i/>
                <w:iCs/>
                <w:sz w:val="22"/>
                <w:lang w:val="en-GB" w:eastAsia="en-GB"/>
              </w:rPr>
              <w:t>Consider</w:t>
            </w:r>
            <w:r w:rsidR="005F39A2" w:rsidRPr="00354678">
              <w:rPr>
                <w:rFonts w:asciiTheme="majorHAnsi" w:hAnsiTheme="majorHAnsi" w:cs="Calibri"/>
                <w:i/>
                <w:iCs/>
                <w:sz w:val="22"/>
                <w:lang w:val="en-GB" w:eastAsia="en-GB"/>
              </w:rPr>
              <w:t xml:space="preserve"> </w:t>
            </w:r>
            <w:r w:rsidRPr="00354678">
              <w:rPr>
                <w:rFonts w:asciiTheme="majorHAnsi" w:hAnsiTheme="majorHAnsi" w:cs="Calibri"/>
                <w:i/>
                <w:iCs/>
                <w:sz w:val="22"/>
                <w:lang w:val="en-GB" w:eastAsia="en-GB"/>
              </w:rPr>
              <w:t>local partners, government, local authorities, community radios, civil society, research, the private sector, etc.</w:t>
            </w:r>
          </w:p>
          <w:p w14:paraId="07EEC0D2" w14:textId="77777777" w:rsidR="00A242A1" w:rsidRPr="00820439" w:rsidRDefault="00A242A1" w:rsidP="00A242A1">
            <w:pPr>
              <w:pStyle w:val="ListParagraph"/>
              <w:numPr>
                <w:ilvl w:val="0"/>
                <w:numId w:val="0"/>
              </w:numPr>
              <w:shd w:val="clear" w:color="auto" w:fill="FFFFFF"/>
              <w:spacing w:before="60" w:after="60"/>
              <w:ind w:left="720"/>
              <w:rPr>
                <w:rFonts w:asciiTheme="majorHAnsi" w:hAnsiTheme="majorHAnsi" w:cs="Calibri"/>
                <w:b/>
                <w:bCs/>
                <w:sz w:val="22"/>
                <w:lang w:val="en-GB" w:eastAsia="en-GB"/>
              </w:rPr>
            </w:pPr>
          </w:p>
          <w:p w14:paraId="1C875941" w14:textId="77777777" w:rsidR="00A242A1" w:rsidRPr="00820439" w:rsidRDefault="00A242A1" w:rsidP="00A242A1">
            <w:pPr>
              <w:shd w:val="clear" w:color="auto" w:fill="FFFFFF"/>
              <w:spacing w:before="60" w:after="60"/>
              <w:rPr>
                <w:rFonts w:asciiTheme="majorHAnsi" w:hAnsiTheme="majorHAnsi" w:cs="Calibri"/>
                <w:b/>
                <w:bCs/>
                <w:sz w:val="22"/>
                <w:lang w:val="en-GB" w:eastAsia="en-GB"/>
              </w:rPr>
            </w:pPr>
            <w:r w:rsidRPr="00820439">
              <w:rPr>
                <w:rFonts w:asciiTheme="majorHAnsi" w:hAnsiTheme="majorHAnsi" w:cs="Calibri"/>
                <w:b/>
                <w:bCs/>
                <w:sz w:val="22"/>
                <w:lang w:val="en-GB" w:eastAsia="en-GB"/>
              </w:rPr>
              <w:t>The key actors are:</w:t>
            </w:r>
          </w:p>
          <w:p w14:paraId="44483828" w14:textId="77777777" w:rsidR="00354678" w:rsidRDefault="00354678" w:rsidP="00354678">
            <w:pPr>
              <w:pStyle w:val="ListParagraph"/>
              <w:numPr>
                <w:ilvl w:val="0"/>
                <w:numId w:val="32"/>
              </w:numPr>
              <w:shd w:val="clear" w:color="auto" w:fill="FFFFFF"/>
              <w:spacing w:before="60" w:after="60"/>
              <w:rPr>
                <w:rFonts w:asciiTheme="majorHAnsi" w:hAnsiTheme="majorHAnsi" w:cs="Calibri"/>
                <w:sz w:val="22"/>
                <w:lang w:val="en-GB" w:eastAsia="en-GB"/>
              </w:rPr>
            </w:pPr>
            <w:r w:rsidRPr="006D0E59">
              <w:rPr>
                <w:rFonts w:asciiTheme="majorHAnsi" w:hAnsiTheme="majorHAnsi" w:cs="Calibri"/>
                <w:b/>
                <w:bCs/>
                <w:sz w:val="22"/>
                <w:lang w:val="en-GB" w:eastAsia="en-GB"/>
              </w:rPr>
              <w:t>FAO:</w:t>
            </w:r>
            <w:r w:rsidRPr="001B535E">
              <w:rPr>
                <w:rFonts w:asciiTheme="majorHAnsi" w:hAnsiTheme="majorHAnsi" w:cs="Calibri"/>
                <w:sz w:val="22"/>
                <w:lang w:val="en-GB" w:eastAsia="en-GB"/>
              </w:rPr>
              <w:t xml:space="preserve"> Jointly implements the programme, offers training and certification, and hosts programme events.</w:t>
            </w:r>
          </w:p>
          <w:p w14:paraId="4B4380C7" w14:textId="77777777" w:rsidR="00354678" w:rsidRDefault="00354678" w:rsidP="00354678">
            <w:pPr>
              <w:pStyle w:val="ListParagraph"/>
              <w:numPr>
                <w:ilvl w:val="0"/>
                <w:numId w:val="32"/>
              </w:numPr>
              <w:shd w:val="clear" w:color="auto" w:fill="FFFFFF"/>
              <w:spacing w:before="60" w:after="60"/>
              <w:rPr>
                <w:rFonts w:asciiTheme="majorHAnsi" w:hAnsiTheme="majorHAnsi" w:cs="Calibri"/>
                <w:sz w:val="22"/>
                <w:lang w:val="en-GB" w:eastAsia="en-GB"/>
              </w:rPr>
            </w:pPr>
            <w:r w:rsidRPr="00354678">
              <w:rPr>
                <w:rFonts w:asciiTheme="majorHAnsi" w:hAnsiTheme="majorHAnsi" w:cs="Calibri"/>
                <w:b/>
                <w:bCs/>
                <w:sz w:val="22"/>
                <w:lang w:eastAsia="en-GB"/>
              </w:rPr>
              <w:t>International Agrifood Network (</w:t>
            </w:r>
            <w:r w:rsidRPr="00354678">
              <w:rPr>
                <w:rFonts w:asciiTheme="majorHAnsi" w:hAnsiTheme="majorHAnsi" w:cs="Calibri"/>
                <w:b/>
                <w:bCs/>
                <w:sz w:val="22"/>
                <w:lang w:val="en-GB" w:eastAsia="en-GB"/>
              </w:rPr>
              <w:t>IAFN):</w:t>
            </w:r>
            <w:r w:rsidRPr="00354678">
              <w:rPr>
                <w:rFonts w:asciiTheme="majorHAnsi" w:hAnsiTheme="majorHAnsi" w:cs="Calibri"/>
                <w:sz w:val="22"/>
                <w:lang w:val="en-GB" w:eastAsia="en-GB"/>
              </w:rPr>
              <w:t xml:space="preserve"> Mobilizes global mentors, </w:t>
            </w:r>
            <w:proofErr w:type="gramStart"/>
            <w:r w:rsidRPr="00354678">
              <w:rPr>
                <w:rFonts w:asciiTheme="majorHAnsi" w:hAnsiTheme="majorHAnsi" w:cs="Calibri"/>
                <w:sz w:val="22"/>
                <w:lang w:val="en-GB" w:eastAsia="en-GB"/>
              </w:rPr>
              <w:t>curates</w:t>
            </w:r>
            <w:proofErr w:type="gramEnd"/>
            <w:r w:rsidRPr="00354678">
              <w:rPr>
                <w:rFonts w:asciiTheme="majorHAnsi" w:hAnsiTheme="majorHAnsi" w:cs="Calibri"/>
                <w:sz w:val="22"/>
                <w:lang w:val="en-GB" w:eastAsia="en-GB"/>
              </w:rPr>
              <w:t xml:space="preserve"> workshops, and fosters knowledge-sharing.</w:t>
            </w:r>
          </w:p>
          <w:p w14:paraId="28B89767" w14:textId="77777777" w:rsidR="00354678" w:rsidRDefault="00354678" w:rsidP="00354678">
            <w:pPr>
              <w:pStyle w:val="ListParagraph"/>
              <w:numPr>
                <w:ilvl w:val="0"/>
                <w:numId w:val="32"/>
              </w:numPr>
              <w:shd w:val="clear" w:color="auto" w:fill="FFFFFF"/>
              <w:spacing w:before="60" w:after="60"/>
              <w:rPr>
                <w:rFonts w:asciiTheme="majorHAnsi" w:hAnsiTheme="majorHAnsi" w:cs="Calibri"/>
                <w:sz w:val="22"/>
                <w:lang w:val="en-GB" w:eastAsia="en-GB"/>
              </w:rPr>
            </w:pPr>
            <w:r w:rsidRPr="00354678">
              <w:rPr>
                <w:rFonts w:asciiTheme="majorHAnsi" w:hAnsiTheme="majorHAnsi" w:cs="Calibri"/>
                <w:b/>
                <w:bCs/>
                <w:sz w:val="22"/>
                <w:lang w:val="en-GB" w:eastAsia="en-GB"/>
              </w:rPr>
              <w:t>VALUE4HER by AGRA:</w:t>
            </w:r>
            <w:r w:rsidRPr="00354678">
              <w:rPr>
                <w:rFonts w:asciiTheme="majorHAnsi" w:hAnsiTheme="majorHAnsi" w:cs="Calibri"/>
                <w:sz w:val="22"/>
                <w:lang w:val="en-GB" w:eastAsia="en-GB"/>
              </w:rPr>
              <w:t xml:space="preserve"> Recruits participants and connects mentees through the Women </w:t>
            </w:r>
            <w:proofErr w:type="spellStart"/>
            <w:r w:rsidRPr="00354678">
              <w:rPr>
                <w:rFonts w:asciiTheme="majorHAnsi" w:hAnsiTheme="majorHAnsi" w:cs="Calibri"/>
                <w:sz w:val="22"/>
                <w:lang w:val="en-GB" w:eastAsia="en-GB"/>
              </w:rPr>
              <w:t>Agripreneurs</w:t>
            </w:r>
            <w:proofErr w:type="spellEnd"/>
            <w:r w:rsidRPr="00354678">
              <w:rPr>
                <w:rFonts w:asciiTheme="majorHAnsi" w:hAnsiTheme="majorHAnsi" w:cs="Calibri"/>
                <w:sz w:val="22"/>
                <w:lang w:val="en-GB" w:eastAsia="en-GB"/>
              </w:rPr>
              <w:t xml:space="preserve"> of the Year Awards (WAYA).</w:t>
            </w:r>
          </w:p>
          <w:p w14:paraId="7FC56D88" w14:textId="672F9D76" w:rsidR="00354678" w:rsidRPr="00354678" w:rsidRDefault="00354678" w:rsidP="00354678">
            <w:pPr>
              <w:pStyle w:val="ListParagraph"/>
              <w:numPr>
                <w:ilvl w:val="0"/>
                <w:numId w:val="32"/>
              </w:numPr>
              <w:shd w:val="clear" w:color="auto" w:fill="FFFFFF"/>
              <w:spacing w:before="60" w:after="60"/>
              <w:rPr>
                <w:rFonts w:asciiTheme="majorHAnsi" w:hAnsiTheme="majorHAnsi" w:cs="Calibri"/>
                <w:sz w:val="22"/>
                <w:lang w:val="en-GB" w:eastAsia="en-GB"/>
              </w:rPr>
            </w:pPr>
            <w:r w:rsidRPr="00354678">
              <w:rPr>
                <w:rFonts w:asciiTheme="majorHAnsi" w:hAnsiTheme="majorHAnsi" w:cs="Calibri"/>
                <w:b/>
                <w:bCs/>
                <w:sz w:val="22"/>
                <w:lang w:val="en-GB" w:eastAsia="en-GB"/>
              </w:rPr>
              <w:t>Volunteer Experts:</w:t>
            </w:r>
            <w:r w:rsidRPr="00354678">
              <w:rPr>
                <w:rFonts w:asciiTheme="majorHAnsi" w:hAnsiTheme="majorHAnsi" w:cs="Calibri"/>
                <w:sz w:val="22"/>
                <w:lang w:val="en-GB" w:eastAsia="en-GB"/>
              </w:rPr>
              <w:t xml:space="preserve"> Professionals from public and private sectors contribute sharing expertise on business management.</w:t>
            </w:r>
          </w:p>
          <w:p w14:paraId="1E52AA81" w14:textId="42D350AA" w:rsidR="00A242A1" w:rsidRPr="00354678" w:rsidRDefault="00A242A1" w:rsidP="00354678">
            <w:pPr>
              <w:shd w:val="clear" w:color="auto" w:fill="FFFFFF"/>
              <w:spacing w:before="60" w:after="60"/>
              <w:ind w:left="720"/>
              <w:rPr>
                <w:rFonts w:asciiTheme="majorHAnsi" w:hAnsiTheme="majorHAnsi" w:cs="Calibri"/>
                <w:sz w:val="22"/>
                <w:lang w:val="en-GB" w:eastAsia="en-GB"/>
              </w:rPr>
            </w:pPr>
          </w:p>
        </w:tc>
      </w:tr>
      <w:tr w:rsidR="00663985" w:rsidRPr="00820439" w14:paraId="7CAB1FBA" w14:textId="77777777" w:rsidTr="00F2137F">
        <w:trPr>
          <w:trHeight w:val="716"/>
        </w:trPr>
        <w:tc>
          <w:tcPr>
            <w:tcW w:w="5000" w:type="pct"/>
            <w:gridSpan w:val="2"/>
          </w:tcPr>
          <w:p w14:paraId="4174B2E4" w14:textId="4EAC4223" w:rsidR="00EB4A88" w:rsidRPr="00820439" w:rsidRDefault="00663985">
            <w:pPr>
              <w:pStyle w:val="ListParagraph"/>
              <w:numPr>
                <w:ilvl w:val="0"/>
                <w:numId w:val="3"/>
              </w:numPr>
              <w:rPr>
                <w:rFonts w:asciiTheme="majorHAnsi" w:hAnsiTheme="majorHAnsi" w:cs="Calibri"/>
                <w:sz w:val="22"/>
                <w:lang w:val="en-GB" w:eastAsia="en-GB"/>
              </w:rPr>
            </w:pPr>
            <w:r w:rsidRPr="00820439">
              <w:rPr>
                <w:rFonts w:asciiTheme="majorHAnsi" w:hAnsiTheme="majorHAnsi" w:cs="Calibri"/>
                <w:sz w:val="22"/>
                <w:lang w:val="en-GB" w:eastAsia="en-GB"/>
              </w:rPr>
              <w:t xml:space="preserve">How does your intervention ensure </w:t>
            </w:r>
            <w:r w:rsidRPr="00820439">
              <w:rPr>
                <w:rFonts w:asciiTheme="majorHAnsi" w:hAnsiTheme="majorHAnsi" w:cs="Calibri"/>
                <w:b/>
                <w:bCs/>
                <w:sz w:val="22"/>
                <w:lang w:val="en-GB" w:eastAsia="en-GB"/>
              </w:rPr>
              <w:t xml:space="preserve">inclusivity and </w:t>
            </w:r>
            <w:r w:rsidR="00CE795B" w:rsidRPr="00820439">
              <w:rPr>
                <w:rFonts w:asciiTheme="majorHAnsi" w:hAnsiTheme="majorHAnsi" w:cs="Calibri"/>
                <w:b/>
                <w:bCs/>
                <w:sz w:val="22"/>
                <w:lang w:val="en-GB" w:eastAsia="en-GB"/>
              </w:rPr>
              <w:t>equal and meaningful</w:t>
            </w:r>
            <w:r w:rsidR="003467DE" w:rsidRPr="00820439">
              <w:rPr>
                <w:rFonts w:asciiTheme="majorHAnsi" w:hAnsiTheme="majorHAnsi" w:cs="Calibri"/>
                <w:b/>
                <w:bCs/>
                <w:sz w:val="22"/>
                <w:lang w:val="en-GB" w:eastAsia="en-GB"/>
              </w:rPr>
              <w:t xml:space="preserve"> </w:t>
            </w:r>
            <w:r w:rsidRPr="00820439">
              <w:rPr>
                <w:rFonts w:asciiTheme="majorHAnsi" w:hAnsiTheme="majorHAnsi" w:cs="Calibri"/>
                <w:b/>
                <w:bCs/>
                <w:sz w:val="22"/>
                <w:lang w:val="en-GB" w:eastAsia="en-GB"/>
              </w:rPr>
              <w:t>participation</w:t>
            </w:r>
            <w:r w:rsidRPr="00820439">
              <w:rPr>
                <w:rFonts w:asciiTheme="majorHAnsi" w:hAnsiTheme="majorHAnsi" w:cs="Calibri"/>
                <w:sz w:val="22"/>
                <w:lang w:val="en-GB" w:eastAsia="en-GB"/>
              </w:rPr>
              <w:t xml:space="preserve"> within the </w:t>
            </w:r>
            <w:r w:rsidRPr="00820439">
              <w:rPr>
                <w:rFonts w:asciiTheme="majorHAnsi" w:hAnsiTheme="majorHAnsi" w:cs="Calibri"/>
                <w:b/>
                <w:bCs/>
                <w:sz w:val="22"/>
                <w:lang w:val="en-GB" w:eastAsia="en-GB"/>
              </w:rPr>
              <w:t>community</w:t>
            </w:r>
            <w:r w:rsidR="00717267" w:rsidRPr="00820439">
              <w:rPr>
                <w:rFonts w:asciiTheme="majorHAnsi" w:hAnsiTheme="majorHAnsi" w:cs="Calibri"/>
                <w:b/>
                <w:bCs/>
                <w:sz w:val="22"/>
                <w:lang w:val="en-GB" w:eastAsia="en-GB"/>
              </w:rPr>
              <w:t>?</w:t>
            </w:r>
          </w:p>
          <w:p w14:paraId="2E08C1FB" w14:textId="77777777" w:rsidR="00663985" w:rsidRPr="00820439" w:rsidRDefault="00292C3B" w:rsidP="001845BC">
            <w:pPr>
              <w:pStyle w:val="ListParagraph"/>
              <w:numPr>
                <w:ilvl w:val="0"/>
                <w:numId w:val="0"/>
              </w:numPr>
              <w:ind w:left="720"/>
              <w:rPr>
                <w:rFonts w:asciiTheme="majorHAnsi" w:hAnsiTheme="majorHAnsi" w:cs="Calibri"/>
                <w:i/>
                <w:iCs/>
                <w:sz w:val="22"/>
                <w:lang w:eastAsia="en-GB"/>
              </w:rPr>
            </w:pPr>
            <w:r w:rsidRPr="0082043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820439">
              <w:rPr>
                <w:rFonts w:asciiTheme="majorHAnsi" w:hAnsiTheme="majorHAnsi" w:cs="Calibri"/>
                <w:i/>
                <w:iCs/>
                <w:sz w:val="22"/>
                <w:lang w:eastAsia="en-GB"/>
              </w:rPr>
              <w:t xml:space="preserve">Explain how your intervention engages diverse segments of the rural community. </w:t>
            </w:r>
            <w:r w:rsidR="00591A00" w:rsidRPr="00820439">
              <w:rPr>
                <w:rFonts w:asciiTheme="majorHAnsi" w:hAnsiTheme="majorHAnsi" w:cs="Calibri"/>
                <w:i/>
                <w:iCs/>
                <w:sz w:val="22"/>
                <w:lang w:eastAsia="en-GB"/>
              </w:rPr>
              <w:t>Highlight</w:t>
            </w:r>
            <w:r w:rsidRPr="00820439">
              <w:rPr>
                <w:rFonts w:asciiTheme="majorHAnsi" w:hAnsiTheme="majorHAnsi" w:cs="Calibri"/>
                <w:i/>
                <w:iCs/>
                <w:sz w:val="22"/>
                <w:lang w:eastAsia="en-GB"/>
              </w:rPr>
              <w:t xml:space="preserve"> the specific actions or strategies you use to reach these groups. If applicable, mention if your intervention uses specific </w:t>
            </w:r>
            <w:r w:rsidRPr="00820439">
              <w:rPr>
                <w:rFonts w:asciiTheme="majorHAnsi" w:hAnsiTheme="majorHAnsi" w:cs="Calibri"/>
                <w:i/>
                <w:iCs/>
                <w:sz w:val="22"/>
                <w:lang w:eastAsia="en-GB"/>
              </w:rPr>
              <w:lastRenderedPageBreak/>
              <w:t>approaches such as gender-responsive, gender-transformative, intersectionality, or other methods to ensure inclusivity and gender equality.</w:t>
            </w:r>
          </w:p>
          <w:p w14:paraId="2BEE2E1D" w14:textId="77777777" w:rsidR="000F6B5E" w:rsidRPr="001B535E" w:rsidRDefault="000F6B5E" w:rsidP="000F6B5E">
            <w:pPr>
              <w:shd w:val="clear" w:color="auto" w:fill="FFFFFF"/>
              <w:spacing w:before="60" w:after="60"/>
              <w:rPr>
                <w:rFonts w:asciiTheme="majorHAnsi" w:hAnsiTheme="majorHAnsi"/>
                <w:sz w:val="22"/>
                <w:lang w:val="en-GB"/>
              </w:rPr>
            </w:pPr>
            <w:r w:rsidRPr="001B535E">
              <w:rPr>
                <w:rFonts w:asciiTheme="majorHAnsi" w:hAnsiTheme="majorHAnsi"/>
                <w:sz w:val="22"/>
                <w:lang w:val="en-GB"/>
              </w:rPr>
              <w:t xml:space="preserve">The programme adopts a gender-transformative approach, focusing on empowering women </w:t>
            </w:r>
            <w:proofErr w:type="spellStart"/>
            <w:r w:rsidRPr="001B535E">
              <w:rPr>
                <w:rFonts w:asciiTheme="majorHAnsi" w:hAnsiTheme="majorHAnsi"/>
                <w:sz w:val="22"/>
                <w:lang w:val="en-GB"/>
              </w:rPr>
              <w:t>agripreneurs</w:t>
            </w:r>
            <w:proofErr w:type="spellEnd"/>
            <w:r w:rsidRPr="001B535E">
              <w:rPr>
                <w:rFonts w:asciiTheme="majorHAnsi" w:hAnsiTheme="majorHAnsi"/>
                <w:sz w:val="22"/>
                <w:lang w:val="en-GB"/>
              </w:rPr>
              <w:t xml:space="preserve"> while addressing systemic barriers such as restrictive social norms and limited decision-making roles. It accommodates participants from 30 African countries, offering training in English, French, and Portuguese. Participants represent diverse rural communities, spanning cooperatives, family farming, and various value chain roles.</w:t>
            </w:r>
          </w:p>
          <w:p w14:paraId="749469C8" w14:textId="1E07CA72" w:rsidR="008D3B67" w:rsidRPr="00820439" w:rsidRDefault="008D3B67" w:rsidP="00CB5ED2">
            <w:pPr>
              <w:shd w:val="clear" w:color="auto" w:fill="FFFFFF"/>
              <w:spacing w:before="60" w:after="60"/>
              <w:rPr>
                <w:rFonts w:asciiTheme="majorHAnsi" w:hAnsiTheme="majorHAnsi"/>
                <w:sz w:val="22"/>
                <w:lang w:val="en-GB"/>
              </w:rPr>
            </w:pPr>
          </w:p>
        </w:tc>
      </w:tr>
      <w:tr w:rsidR="00663985" w:rsidRPr="00820439" w14:paraId="46F13989" w14:textId="77777777" w:rsidTr="00F2313A">
        <w:trPr>
          <w:trHeight w:val="369"/>
        </w:trPr>
        <w:tc>
          <w:tcPr>
            <w:tcW w:w="5000" w:type="pct"/>
            <w:gridSpan w:val="2"/>
          </w:tcPr>
          <w:p w14:paraId="12587F06" w14:textId="34ACFDC8" w:rsidR="00CA4871" w:rsidRPr="00820439" w:rsidRDefault="00253493">
            <w:pPr>
              <w:pStyle w:val="ListParagraph"/>
              <w:numPr>
                <w:ilvl w:val="0"/>
                <w:numId w:val="3"/>
              </w:numPr>
              <w:shd w:val="clear" w:color="auto" w:fill="FFFFFF"/>
              <w:spacing w:before="60" w:after="60"/>
              <w:jc w:val="left"/>
              <w:rPr>
                <w:rFonts w:asciiTheme="majorHAnsi" w:hAnsiTheme="majorHAnsi"/>
                <w:sz w:val="22"/>
              </w:rPr>
            </w:pPr>
            <w:r w:rsidRPr="00820439">
              <w:rPr>
                <w:rFonts w:asciiTheme="majorHAnsi" w:hAnsiTheme="majorHAnsi"/>
                <w:sz w:val="22"/>
              </w:rPr>
              <w:lastRenderedPageBreak/>
              <w:t>By using community engagement, w</w:t>
            </w:r>
            <w:r w:rsidR="00CD4301" w:rsidRPr="00820439">
              <w:rPr>
                <w:rFonts w:asciiTheme="majorHAnsi" w:hAnsiTheme="majorHAnsi"/>
                <w:sz w:val="22"/>
              </w:rPr>
              <w:t xml:space="preserve">hat </w:t>
            </w:r>
            <w:r w:rsidR="00CD4301" w:rsidRPr="00820439">
              <w:rPr>
                <w:rFonts w:asciiTheme="majorHAnsi" w:hAnsiTheme="majorHAnsi"/>
                <w:b/>
                <w:bCs/>
                <w:sz w:val="22"/>
              </w:rPr>
              <w:t>results and impacts</w:t>
            </w:r>
            <w:r w:rsidR="00CD4301" w:rsidRPr="00820439">
              <w:rPr>
                <w:rFonts w:asciiTheme="majorHAnsi" w:hAnsiTheme="majorHAnsi"/>
                <w:sz w:val="22"/>
              </w:rPr>
              <w:t xml:space="preserve"> </w:t>
            </w:r>
            <w:r w:rsidR="008060D5" w:rsidRPr="00820439">
              <w:rPr>
                <w:rFonts w:asciiTheme="majorHAnsi" w:hAnsiTheme="majorHAnsi"/>
                <w:sz w:val="22"/>
              </w:rPr>
              <w:t>have</w:t>
            </w:r>
            <w:r w:rsidR="00CD4301" w:rsidRPr="00820439">
              <w:rPr>
                <w:rFonts w:asciiTheme="majorHAnsi" w:hAnsiTheme="majorHAnsi"/>
                <w:sz w:val="22"/>
              </w:rPr>
              <w:t xml:space="preserve"> your good practice achieved?</w:t>
            </w:r>
          </w:p>
          <w:p w14:paraId="340C6942" w14:textId="77777777" w:rsidR="00663985" w:rsidRPr="00820439"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820439">
              <w:rPr>
                <w:rFonts w:asciiTheme="majorHAnsi" w:hAnsiTheme="majorHAnsi"/>
                <w:sz w:val="22"/>
              </w:rPr>
              <w:br/>
            </w:r>
            <w:r w:rsidRPr="0082043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820439">
              <w:rPr>
                <w:rFonts w:asciiTheme="majorHAnsi" w:hAnsiTheme="majorHAnsi"/>
                <w:i/>
                <w:iCs/>
                <w:sz w:val="22"/>
              </w:rPr>
              <w:t xml:space="preserve">and well-being </w:t>
            </w:r>
            <w:r w:rsidRPr="00820439">
              <w:rPr>
                <w:rFonts w:asciiTheme="majorHAnsi" w:hAnsiTheme="majorHAnsi"/>
                <w:i/>
                <w:iCs/>
                <w:sz w:val="22"/>
              </w:rPr>
              <w:t>improvements.</w:t>
            </w:r>
          </w:p>
          <w:p w14:paraId="164041ED" w14:textId="77777777" w:rsidR="00EC7919" w:rsidRDefault="00EC7919" w:rsidP="00EC7919">
            <w:pPr>
              <w:pStyle w:val="ListParagraph"/>
              <w:numPr>
                <w:ilvl w:val="0"/>
                <w:numId w:val="33"/>
              </w:numPr>
              <w:shd w:val="clear" w:color="auto" w:fill="FFFFFF"/>
              <w:spacing w:before="60" w:after="60"/>
              <w:jc w:val="left"/>
              <w:rPr>
                <w:rFonts w:asciiTheme="majorHAnsi" w:hAnsiTheme="majorHAnsi"/>
                <w:sz w:val="22"/>
              </w:rPr>
            </w:pPr>
            <w:r w:rsidRPr="00EC7919">
              <w:rPr>
                <w:rFonts w:asciiTheme="majorHAnsi" w:hAnsiTheme="majorHAnsi"/>
                <w:b/>
                <w:bCs/>
                <w:sz w:val="22"/>
              </w:rPr>
              <w:t>Participation:</w:t>
            </w:r>
            <w:r w:rsidRPr="00EC7919">
              <w:rPr>
                <w:rFonts w:asciiTheme="majorHAnsi" w:hAnsiTheme="majorHAnsi"/>
                <w:sz w:val="22"/>
              </w:rPr>
              <w:t xml:space="preserve"> To date, 155 women SME owners have joined, with 86 graduates and another cohort of 53 mentees set to complete the </w:t>
            </w:r>
            <w:proofErr w:type="spellStart"/>
            <w:r w:rsidRPr="00EC7919">
              <w:rPr>
                <w:rFonts w:asciiTheme="majorHAnsi" w:hAnsiTheme="majorHAnsi"/>
                <w:sz w:val="22"/>
              </w:rPr>
              <w:t>programme</w:t>
            </w:r>
            <w:proofErr w:type="spellEnd"/>
            <w:r w:rsidRPr="00EC7919">
              <w:rPr>
                <w:rFonts w:asciiTheme="majorHAnsi" w:hAnsiTheme="majorHAnsi"/>
                <w:sz w:val="22"/>
              </w:rPr>
              <w:t xml:space="preserve"> by June 2025.</w:t>
            </w:r>
          </w:p>
          <w:p w14:paraId="3262C794" w14:textId="77777777" w:rsidR="00EC7919" w:rsidRDefault="00EC7919" w:rsidP="00EC7919">
            <w:pPr>
              <w:pStyle w:val="ListParagraph"/>
              <w:numPr>
                <w:ilvl w:val="0"/>
                <w:numId w:val="33"/>
              </w:numPr>
              <w:shd w:val="clear" w:color="auto" w:fill="FFFFFF"/>
              <w:spacing w:before="60" w:after="60"/>
              <w:jc w:val="left"/>
              <w:rPr>
                <w:rFonts w:asciiTheme="majorHAnsi" w:hAnsiTheme="majorHAnsi"/>
                <w:sz w:val="22"/>
              </w:rPr>
            </w:pPr>
            <w:r w:rsidRPr="00EC7919">
              <w:rPr>
                <w:rFonts w:asciiTheme="majorHAnsi" w:hAnsiTheme="majorHAnsi"/>
                <w:b/>
                <w:bCs/>
                <w:sz w:val="22"/>
              </w:rPr>
              <w:t>Wider reach:</w:t>
            </w:r>
            <w:r w:rsidRPr="00EC7919">
              <w:rPr>
                <w:rFonts w:asciiTheme="majorHAnsi" w:hAnsiTheme="majorHAnsi"/>
                <w:sz w:val="22"/>
              </w:rPr>
              <w:t xml:space="preserve"> The initiative has indirectly impacted over 500,000 individuals in rural communities through mentees’ cooperatives and networks.</w:t>
            </w:r>
          </w:p>
          <w:p w14:paraId="1269758F" w14:textId="77777777" w:rsidR="00EC7919" w:rsidRDefault="00EC7919" w:rsidP="00EC7919">
            <w:pPr>
              <w:pStyle w:val="ListParagraph"/>
              <w:numPr>
                <w:ilvl w:val="0"/>
                <w:numId w:val="33"/>
              </w:numPr>
              <w:shd w:val="clear" w:color="auto" w:fill="FFFFFF"/>
              <w:spacing w:before="60" w:after="60"/>
              <w:jc w:val="left"/>
              <w:rPr>
                <w:rFonts w:asciiTheme="majorHAnsi" w:hAnsiTheme="majorHAnsi"/>
                <w:sz w:val="22"/>
              </w:rPr>
            </w:pPr>
            <w:r w:rsidRPr="00EC7919">
              <w:rPr>
                <w:rFonts w:asciiTheme="majorHAnsi" w:hAnsiTheme="majorHAnsi"/>
                <w:b/>
                <w:bCs/>
                <w:sz w:val="22"/>
              </w:rPr>
              <w:t>Visibility and networking:</w:t>
            </w:r>
            <w:r w:rsidRPr="00EC7919">
              <w:rPr>
                <w:rFonts w:asciiTheme="majorHAnsi" w:hAnsiTheme="majorHAnsi"/>
                <w:sz w:val="22"/>
              </w:rPr>
              <w:t xml:space="preserve"> 15 participants attended the World Food Forum, gaining exposure and forging partnerships to access new markets. The </w:t>
            </w:r>
            <w:proofErr w:type="spellStart"/>
            <w:r w:rsidRPr="00EC7919">
              <w:rPr>
                <w:rFonts w:asciiTheme="majorHAnsi" w:hAnsiTheme="majorHAnsi"/>
                <w:sz w:val="22"/>
              </w:rPr>
              <w:t>programme</w:t>
            </w:r>
            <w:proofErr w:type="spellEnd"/>
            <w:r w:rsidRPr="00EC7919">
              <w:rPr>
                <w:rFonts w:asciiTheme="majorHAnsi" w:hAnsiTheme="majorHAnsi"/>
                <w:sz w:val="22"/>
              </w:rPr>
              <w:t xml:space="preserve"> also facilitates additional speaking opportunities for mentees in major global and regional food systems forums and policy spaces, including at the UN.</w:t>
            </w:r>
          </w:p>
          <w:p w14:paraId="65FDBC01" w14:textId="77777777" w:rsidR="00EC7919" w:rsidRDefault="00EC7919" w:rsidP="00EC7919">
            <w:pPr>
              <w:pStyle w:val="ListParagraph"/>
              <w:numPr>
                <w:ilvl w:val="0"/>
                <w:numId w:val="33"/>
              </w:numPr>
              <w:shd w:val="clear" w:color="auto" w:fill="FFFFFF"/>
              <w:spacing w:before="60" w:after="60"/>
              <w:jc w:val="left"/>
              <w:rPr>
                <w:rFonts w:asciiTheme="majorHAnsi" w:hAnsiTheme="majorHAnsi"/>
                <w:sz w:val="22"/>
              </w:rPr>
            </w:pPr>
            <w:r w:rsidRPr="00EC7919">
              <w:rPr>
                <w:rFonts w:asciiTheme="majorHAnsi" w:hAnsiTheme="majorHAnsi"/>
                <w:b/>
                <w:bCs/>
                <w:sz w:val="22"/>
              </w:rPr>
              <w:t>Access to high-level expertise and business knowledge:</w:t>
            </w:r>
            <w:r w:rsidRPr="00EC7919">
              <w:rPr>
                <w:rFonts w:asciiTheme="majorHAnsi" w:hAnsiTheme="majorHAnsi"/>
                <w:sz w:val="22"/>
              </w:rPr>
              <w:t xml:space="preserve"> Over 50 business leaders have participated in the </w:t>
            </w:r>
            <w:proofErr w:type="spellStart"/>
            <w:r w:rsidRPr="00EC7919">
              <w:rPr>
                <w:rFonts w:asciiTheme="majorHAnsi" w:hAnsiTheme="majorHAnsi"/>
                <w:sz w:val="22"/>
              </w:rPr>
              <w:t>programme</w:t>
            </w:r>
            <w:proofErr w:type="spellEnd"/>
            <w:r w:rsidRPr="00EC7919">
              <w:rPr>
                <w:rFonts w:asciiTheme="majorHAnsi" w:hAnsiTheme="majorHAnsi"/>
                <w:sz w:val="22"/>
              </w:rPr>
              <w:t xml:space="preserve"> as workshop speakers and facilitators imparting the mentees with the necessary skills and knowledge to navigate complex business environments.</w:t>
            </w:r>
          </w:p>
          <w:p w14:paraId="728932A8" w14:textId="2295C044" w:rsidR="00EC7919" w:rsidRPr="00EC7919" w:rsidRDefault="00EC7919" w:rsidP="00EC7919">
            <w:pPr>
              <w:pStyle w:val="ListParagraph"/>
              <w:numPr>
                <w:ilvl w:val="0"/>
                <w:numId w:val="33"/>
              </w:numPr>
              <w:shd w:val="clear" w:color="auto" w:fill="FFFFFF"/>
              <w:spacing w:before="60" w:after="60"/>
              <w:jc w:val="left"/>
              <w:rPr>
                <w:rFonts w:asciiTheme="majorHAnsi" w:hAnsiTheme="majorHAnsi"/>
                <w:sz w:val="22"/>
              </w:rPr>
            </w:pPr>
            <w:r w:rsidRPr="00EC7919">
              <w:rPr>
                <w:rFonts w:asciiTheme="majorHAnsi" w:hAnsiTheme="majorHAnsi"/>
                <w:b/>
                <w:bCs/>
                <w:sz w:val="22"/>
              </w:rPr>
              <w:t>Success stories:</w:t>
            </w:r>
          </w:p>
          <w:p w14:paraId="1469524B" w14:textId="77777777" w:rsidR="00EC7919" w:rsidRPr="001B535E" w:rsidRDefault="00EC7919" w:rsidP="00C654CD">
            <w:pPr>
              <w:pStyle w:val="ListParagraph"/>
              <w:numPr>
                <w:ilvl w:val="0"/>
                <w:numId w:val="34"/>
              </w:numPr>
              <w:shd w:val="clear" w:color="auto" w:fill="FFFFFF"/>
              <w:spacing w:before="60" w:after="60"/>
              <w:jc w:val="left"/>
              <w:rPr>
                <w:rFonts w:asciiTheme="majorHAnsi" w:hAnsiTheme="majorHAnsi"/>
                <w:sz w:val="22"/>
              </w:rPr>
            </w:pPr>
            <w:r w:rsidRPr="001B535E">
              <w:rPr>
                <w:rFonts w:asciiTheme="majorHAnsi" w:hAnsiTheme="majorHAnsi"/>
                <w:i/>
                <w:iCs/>
                <w:sz w:val="22"/>
              </w:rPr>
              <w:t>Education Foundation Set Up</w:t>
            </w:r>
            <w:r w:rsidRPr="001B535E">
              <w:rPr>
                <w:rFonts w:asciiTheme="majorHAnsi" w:hAnsiTheme="majorHAnsi"/>
                <w:sz w:val="22"/>
              </w:rPr>
              <w:t xml:space="preserve"> – A Nigerian mentee, guided by a Kenyan mentor, established a foundation that has to date benefitted 21 students with tertiary education.</w:t>
            </w:r>
          </w:p>
          <w:p w14:paraId="2786B315" w14:textId="77777777" w:rsidR="00EC7919" w:rsidRPr="001B535E" w:rsidRDefault="00EC7919" w:rsidP="00C654CD">
            <w:pPr>
              <w:pStyle w:val="ListParagraph"/>
              <w:numPr>
                <w:ilvl w:val="0"/>
                <w:numId w:val="34"/>
              </w:numPr>
              <w:shd w:val="clear" w:color="auto" w:fill="FFFFFF"/>
              <w:spacing w:before="60" w:after="60"/>
              <w:jc w:val="left"/>
              <w:rPr>
                <w:rFonts w:asciiTheme="majorHAnsi" w:hAnsiTheme="majorHAnsi"/>
                <w:sz w:val="22"/>
              </w:rPr>
            </w:pPr>
            <w:r w:rsidRPr="001B535E">
              <w:rPr>
                <w:rFonts w:asciiTheme="majorHAnsi" w:hAnsiTheme="majorHAnsi"/>
                <w:i/>
                <w:iCs/>
                <w:sz w:val="22"/>
              </w:rPr>
              <w:t>Equipment Sourced Affordably –</w:t>
            </w:r>
            <w:r w:rsidRPr="001B535E">
              <w:rPr>
                <w:rFonts w:asciiTheme="majorHAnsi" w:hAnsiTheme="majorHAnsi"/>
                <w:sz w:val="22"/>
              </w:rPr>
              <w:t xml:space="preserve"> A Nigerian mentee got support from her mentor from the United States to source equipment for her processing plant at a fair cost. </w:t>
            </w:r>
          </w:p>
          <w:p w14:paraId="7590EA11" w14:textId="77777777" w:rsidR="00EC7919" w:rsidRPr="001B535E" w:rsidRDefault="00EC7919" w:rsidP="00C654CD">
            <w:pPr>
              <w:pStyle w:val="ListParagraph"/>
              <w:numPr>
                <w:ilvl w:val="0"/>
                <w:numId w:val="34"/>
              </w:numPr>
              <w:shd w:val="clear" w:color="auto" w:fill="FFFFFF"/>
              <w:spacing w:before="60" w:after="60"/>
              <w:jc w:val="left"/>
              <w:rPr>
                <w:rFonts w:asciiTheme="majorHAnsi" w:hAnsiTheme="majorHAnsi"/>
                <w:sz w:val="22"/>
              </w:rPr>
            </w:pPr>
            <w:r w:rsidRPr="001B535E">
              <w:rPr>
                <w:rFonts w:asciiTheme="majorHAnsi" w:hAnsiTheme="majorHAnsi"/>
                <w:i/>
                <w:iCs/>
                <w:sz w:val="22"/>
              </w:rPr>
              <w:t>Business expansion</w:t>
            </w:r>
            <w:r w:rsidRPr="001B535E">
              <w:rPr>
                <w:rFonts w:asciiTheme="majorHAnsi" w:hAnsiTheme="majorHAnsi"/>
                <w:sz w:val="22"/>
              </w:rPr>
              <w:t xml:space="preserve"> – Through guidance from her mentor, a Kenyan mentee was able to expand and open a second outlet of her business.</w:t>
            </w:r>
          </w:p>
          <w:p w14:paraId="53708C47" w14:textId="77777777" w:rsidR="00EC7919" w:rsidRPr="001B535E" w:rsidRDefault="00EC7919" w:rsidP="00C654CD">
            <w:pPr>
              <w:pStyle w:val="ListParagraph"/>
              <w:numPr>
                <w:ilvl w:val="0"/>
                <w:numId w:val="34"/>
              </w:numPr>
              <w:shd w:val="clear" w:color="auto" w:fill="FFFFFF"/>
              <w:spacing w:before="60" w:after="60"/>
              <w:jc w:val="left"/>
              <w:rPr>
                <w:rFonts w:asciiTheme="majorHAnsi" w:hAnsiTheme="majorHAnsi"/>
                <w:sz w:val="22"/>
              </w:rPr>
            </w:pPr>
            <w:r w:rsidRPr="001B535E">
              <w:rPr>
                <w:rFonts w:asciiTheme="majorHAnsi" w:hAnsiTheme="majorHAnsi"/>
                <w:i/>
                <w:iCs/>
                <w:sz w:val="22"/>
              </w:rPr>
              <w:t>Innovative fertilizer solution</w:t>
            </w:r>
            <w:r w:rsidRPr="001B535E">
              <w:rPr>
                <w:rFonts w:asciiTheme="majorHAnsi" w:hAnsiTheme="majorHAnsi"/>
                <w:sz w:val="22"/>
              </w:rPr>
              <w:t xml:space="preserve"> – A pair from Ghana and Denmark teamed up to develop a fertilizer solution that combines the best of chemical and organic fertilizer to </w:t>
            </w:r>
            <w:r>
              <w:rPr>
                <w:rFonts w:asciiTheme="majorHAnsi" w:hAnsiTheme="majorHAnsi"/>
                <w:sz w:val="22"/>
              </w:rPr>
              <w:t>produce</w:t>
            </w:r>
            <w:r w:rsidRPr="001B535E">
              <w:rPr>
                <w:rFonts w:asciiTheme="majorHAnsi" w:hAnsiTheme="majorHAnsi"/>
                <w:sz w:val="22"/>
              </w:rPr>
              <w:t xml:space="preserve"> a hybrid product, promoting sustainability and affordability. </w:t>
            </w:r>
          </w:p>
          <w:p w14:paraId="1FC2749C" w14:textId="77777777" w:rsidR="00EC7919" w:rsidRPr="001B535E" w:rsidRDefault="00EC7919" w:rsidP="00C654CD">
            <w:pPr>
              <w:pStyle w:val="ListParagraph"/>
              <w:numPr>
                <w:ilvl w:val="0"/>
                <w:numId w:val="34"/>
              </w:numPr>
              <w:shd w:val="clear" w:color="auto" w:fill="FFFFFF"/>
              <w:spacing w:before="60" w:after="60"/>
              <w:jc w:val="left"/>
              <w:rPr>
                <w:rFonts w:asciiTheme="majorHAnsi" w:hAnsiTheme="majorHAnsi"/>
                <w:sz w:val="22"/>
              </w:rPr>
            </w:pPr>
            <w:r w:rsidRPr="001B535E">
              <w:rPr>
                <w:rFonts w:asciiTheme="majorHAnsi" w:hAnsiTheme="majorHAnsi"/>
                <w:sz w:val="22"/>
              </w:rPr>
              <w:t xml:space="preserve">Small grants – two mentees from Tanzania and Uganda worked on small grants applications with the help of their mentors from Kenya and United States. One grant was used to source a packaging </w:t>
            </w:r>
            <w:proofErr w:type="gramStart"/>
            <w:r w:rsidRPr="001B535E">
              <w:rPr>
                <w:rFonts w:asciiTheme="majorHAnsi" w:hAnsiTheme="majorHAnsi"/>
                <w:sz w:val="22"/>
              </w:rPr>
              <w:t>machine</w:t>
            </w:r>
            <w:proofErr w:type="gramEnd"/>
            <w:r w:rsidRPr="001B535E">
              <w:rPr>
                <w:rFonts w:asciiTheme="majorHAnsi" w:hAnsiTheme="majorHAnsi"/>
                <w:sz w:val="22"/>
              </w:rPr>
              <w:t xml:space="preserve"> and the second grant was used to develop a prototype of a product that is now selling with existing products.</w:t>
            </w:r>
          </w:p>
          <w:p w14:paraId="6E517B39" w14:textId="6962A99A" w:rsidR="00D96D9D" w:rsidRPr="00EC7919" w:rsidRDefault="00D96D9D" w:rsidP="00EC7919">
            <w:pPr>
              <w:shd w:val="clear" w:color="auto" w:fill="FFFFFF"/>
              <w:spacing w:before="60" w:after="60"/>
              <w:ind w:left="360" w:hanging="360"/>
              <w:jc w:val="left"/>
              <w:rPr>
                <w:rFonts w:asciiTheme="majorHAnsi" w:hAnsiTheme="majorHAnsi"/>
                <w:sz w:val="22"/>
              </w:rPr>
            </w:pPr>
          </w:p>
        </w:tc>
      </w:tr>
      <w:tr w:rsidR="006D456E" w:rsidRPr="00820439" w14:paraId="4BC5100C" w14:textId="77777777" w:rsidTr="00F2313A">
        <w:trPr>
          <w:trHeight w:val="369"/>
        </w:trPr>
        <w:tc>
          <w:tcPr>
            <w:tcW w:w="5000" w:type="pct"/>
            <w:gridSpan w:val="2"/>
          </w:tcPr>
          <w:p w14:paraId="5755DB66" w14:textId="57C57BBD" w:rsidR="00CA4871" w:rsidRPr="00820439" w:rsidRDefault="00EF79DD">
            <w:pPr>
              <w:pStyle w:val="ListParagraph"/>
              <w:numPr>
                <w:ilvl w:val="0"/>
                <w:numId w:val="3"/>
              </w:numPr>
              <w:shd w:val="clear" w:color="auto" w:fill="FFFFFF"/>
              <w:spacing w:before="60" w:after="60"/>
              <w:jc w:val="left"/>
              <w:rPr>
                <w:rFonts w:asciiTheme="majorHAnsi" w:hAnsiTheme="majorHAnsi"/>
                <w:b/>
                <w:bCs/>
                <w:sz w:val="22"/>
              </w:rPr>
            </w:pPr>
            <w:r w:rsidRPr="00820439">
              <w:rPr>
                <w:rFonts w:asciiTheme="majorHAnsi" w:hAnsiTheme="majorHAnsi"/>
                <w:sz w:val="22"/>
              </w:rPr>
              <w:t xml:space="preserve">Among these results, </w:t>
            </w:r>
            <w:r w:rsidR="0044403E" w:rsidRPr="00820439">
              <w:rPr>
                <w:rFonts w:asciiTheme="majorHAnsi" w:hAnsiTheme="majorHAnsi"/>
                <w:sz w:val="22"/>
              </w:rPr>
              <w:t xml:space="preserve">has </w:t>
            </w:r>
            <w:proofErr w:type="gramStart"/>
            <w:r w:rsidR="0044403E" w:rsidRPr="00820439">
              <w:rPr>
                <w:rFonts w:asciiTheme="majorHAnsi" w:hAnsiTheme="majorHAnsi"/>
                <w:sz w:val="22"/>
              </w:rPr>
              <w:t>the good</w:t>
            </w:r>
            <w:proofErr w:type="gramEnd"/>
            <w:r w:rsidR="0044403E" w:rsidRPr="00820439">
              <w:rPr>
                <w:rFonts w:asciiTheme="majorHAnsi" w:hAnsiTheme="majorHAnsi"/>
                <w:sz w:val="22"/>
              </w:rPr>
              <w:t xml:space="preserve"> practice</w:t>
            </w:r>
            <w:r w:rsidR="006D456E" w:rsidRPr="00820439">
              <w:rPr>
                <w:rFonts w:asciiTheme="majorHAnsi" w:hAnsiTheme="majorHAnsi"/>
                <w:sz w:val="22"/>
              </w:rPr>
              <w:t xml:space="preserve"> </w:t>
            </w:r>
            <w:r w:rsidR="003908D1" w:rsidRPr="00820439">
              <w:rPr>
                <w:rFonts w:asciiTheme="majorHAnsi" w:hAnsiTheme="majorHAnsi"/>
                <w:sz w:val="22"/>
              </w:rPr>
              <w:t xml:space="preserve">led to </w:t>
            </w:r>
            <w:r w:rsidR="00201777" w:rsidRPr="00820439">
              <w:rPr>
                <w:rFonts w:asciiTheme="majorHAnsi" w:hAnsiTheme="majorHAnsi"/>
                <w:sz w:val="22"/>
              </w:rPr>
              <w:t>improvements in terms of</w:t>
            </w:r>
            <w:r w:rsidR="006D456E" w:rsidRPr="00820439">
              <w:rPr>
                <w:rFonts w:asciiTheme="majorHAnsi" w:hAnsiTheme="majorHAnsi"/>
                <w:sz w:val="22"/>
              </w:rPr>
              <w:t xml:space="preserve"> </w:t>
            </w:r>
            <w:r w:rsidR="006D456E" w:rsidRPr="00820439">
              <w:rPr>
                <w:rFonts w:asciiTheme="majorHAnsi" w:hAnsiTheme="majorHAnsi"/>
                <w:b/>
                <w:bCs/>
                <w:sz w:val="22"/>
              </w:rPr>
              <w:t xml:space="preserve">gender equality, women’s empowerment, </w:t>
            </w:r>
            <w:r w:rsidR="000317B0" w:rsidRPr="00820439">
              <w:rPr>
                <w:rFonts w:asciiTheme="majorHAnsi" w:hAnsiTheme="majorHAnsi"/>
                <w:b/>
                <w:bCs/>
                <w:sz w:val="22"/>
              </w:rPr>
              <w:t>and/or</w:t>
            </w:r>
            <w:r w:rsidR="006D456E" w:rsidRPr="00820439">
              <w:rPr>
                <w:rFonts w:asciiTheme="majorHAnsi" w:hAnsiTheme="majorHAnsi"/>
                <w:sz w:val="22"/>
              </w:rPr>
              <w:t xml:space="preserve"> </w:t>
            </w:r>
            <w:r w:rsidR="006D456E" w:rsidRPr="00820439">
              <w:rPr>
                <w:rFonts w:asciiTheme="majorHAnsi" w:hAnsiTheme="majorHAnsi"/>
                <w:b/>
                <w:bCs/>
                <w:sz w:val="22"/>
              </w:rPr>
              <w:t>social inclusion</w:t>
            </w:r>
            <w:r w:rsidR="006D456E" w:rsidRPr="00820439">
              <w:rPr>
                <w:rFonts w:asciiTheme="majorHAnsi" w:hAnsiTheme="majorHAnsi"/>
                <w:sz w:val="22"/>
              </w:rPr>
              <w:t>?</w:t>
            </w:r>
          </w:p>
          <w:p w14:paraId="662F384B" w14:textId="77777777" w:rsidR="006D456E" w:rsidRPr="00820439"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820439">
              <w:rPr>
                <w:rFonts w:asciiTheme="majorHAnsi" w:hAnsiTheme="majorHAnsi"/>
                <w:b/>
                <w:bCs/>
                <w:sz w:val="22"/>
              </w:rPr>
              <w:lastRenderedPageBreak/>
              <w:br/>
            </w:r>
            <w:r w:rsidR="00201777" w:rsidRPr="00820439">
              <w:rPr>
                <w:rFonts w:asciiTheme="majorHAnsi" w:hAnsiTheme="majorHAnsi"/>
                <w:i/>
                <w:iCs/>
                <w:sz w:val="22"/>
              </w:rPr>
              <w:t>D</w:t>
            </w:r>
            <w:r w:rsidRPr="00820439">
              <w:rPr>
                <w:rFonts w:asciiTheme="majorHAnsi" w:hAnsiTheme="majorHAnsi"/>
                <w:i/>
                <w:iCs/>
                <w:sz w:val="22"/>
              </w:rPr>
              <w:t xml:space="preserve">escribe the </w:t>
            </w:r>
            <w:r w:rsidRPr="00820439">
              <w:rPr>
                <w:rFonts w:asciiTheme="majorHAnsi" w:hAnsiTheme="majorHAnsi"/>
                <w:b/>
                <w:bCs/>
                <w:i/>
                <w:iCs/>
                <w:sz w:val="22"/>
              </w:rPr>
              <w:t>behavioral changes</w:t>
            </w:r>
            <w:r w:rsidRPr="00820439">
              <w:rPr>
                <w:rFonts w:asciiTheme="majorHAnsi" w:hAnsiTheme="majorHAnsi"/>
                <w:i/>
                <w:iCs/>
                <w:sz w:val="22"/>
              </w:rPr>
              <w:t xml:space="preserve"> </w:t>
            </w:r>
            <w:r w:rsidR="004D7B18" w:rsidRPr="00820439">
              <w:rPr>
                <w:rFonts w:asciiTheme="majorHAnsi" w:hAnsiTheme="majorHAnsi"/>
                <w:i/>
                <w:iCs/>
                <w:sz w:val="22"/>
              </w:rPr>
              <w:t xml:space="preserve">in terms of gender that the good practice </w:t>
            </w:r>
            <w:r w:rsidRPr="00820439">
              <w:rPr>
                <w:rFonts w:asciiTheme="majorHAnsi" w:hAnsiTheme="majorHAnsi"/>
                <w:i/>
                <w:iCs/>
                <w:sz w:val="22"/>
              </w:rPr>
              <w:t>promotes, emphasizing agency, leadership,</w:t>
            </w:r>
            <w:r w:rsidR="00C64285" w:rsidRPr="00820439">
              <w:rPr>
                <w:rFonts w:asciiTheme="majorHAnsi" w:hAnsiTheme="majorHAnsi"/>
                <w:i/>
                <w:iCs/>
                <w:sz w:val="22"/>
              </w:rPr>
              <w:t xml:space="preserve"> and participation in local governance.</w:t>
            </w:r>
            <w:r w:rsidRPr="00820439">
              <w:rPr>
                <w:rFonts w:asciiTheme="majorHAnsi" w:hAnsiTheme="majorHAnsi"/>
                <w:i/>
                <w:iCs/>
                <w:sz w:val="22"/>
              </w:rPr>
              <w:t xml:space="preserve"> </w:t>
            </w:r>
            <w:r w:rsidR="00C64285" w:rsidRPr="00820439">
              <w:rPr>
                <w:rFonts w:asciiTheme="majorHAnsi" w:hAnsiTheme="majorHAnsi"/>
                <w:i/>
                <w:iCs/>
                <w:sz w:val="22"/>
              </w:rPr>
              <w:t xml:space="preserve">Include </w:t>
            </w:r>
            <w:r w:rsidRPr="00820439">
              <w:rPr>
                <w:rFonts w:asciiTheme="majorHAnsi" w:hAnsiTheme="majorHAnsi"/>
                <w:i/>
                <w:iCs/>
                <w:sz w:val="22"/>
              </w:rPr>
              <w:t xml:space="preserve">efforts </w:t>
            </w:r>
            <w:r w:rsidR="004D7B18" w:rsidRPr="00820439">
              <w:rPr>
                <w:rFonts w:asciiTheme="majorHAnsi" w:hAnsiTheme="majorHAnsi"/>
                <w:i/>
                <w:iCs/>
                <w:sz w:val="22"/>
              </w:rPr>
              <w:t xml:space="preserve">to </w:t>
            </w:r>
            <w:r w:rsidRPr="00820439">
              <w:rPr>
                <w:rFonts w:asciiTheme="majorHAnsi" w:hAnsiTheme="majorHAnsi"/>
                <w:i/>
                <w:iCs/>
                <w:sz w:val="22"/>
              </w:rPr>
              <w:t xml:space="preserve">challenge </w:t>
            </w:r>
            <w:r w:rsidR="00C64285" w:rsidRPr="00820439">
              <w:rPr>
                <w:rFonts w:asciiTheme="majorHAnsi" w:hAnsiTheme="majorHAnsi"/>
                <w:i/>
                <w:iCs/>
                <w:sz w:val="22"/>
              </w:rPr>
              <w:t xml:space="preserve">discriminatory </w:t>
            </w:r>
            <w:r w:rsidRPr="00820439">
              <w:rPr>
                <w:rFonts w:asciiTheme="majorHAnsi" w:hAnsiTheme="majorHAnsi"/>
                <w:i/>
                <w:iCs/>
                <w:sz w:val="22"/>
              </w:rPr>
              <w:t xml:space="preserve">norms and </w:t>
            </w:r>
            <w:r w:rsidR="00460D82" w:rsidRPr="00820439">
              <w:rPr>
                <w:rFonts w:asciiTheme="majorHAnsi" w:hAnsiTheme="majorHAnsi"/>
                <w:i/>
                <w:iCs/>
                <w:sz w:val="22"/>
              </w:rPr>
              <w:t xml:space="preserve">unequal </w:t>
            </w:r>
            <w:r w:rsidRPr="00820439">
              <w:rPr>
                <w:rFonts w:asciiTheme="majorHAnsi" w:hAnsiTheme="majorHAnsi"/>
                <w:i/>
                <w:iCs/>
                <w:sz w:val="22"/>
              </w:rPr>
              <w:t xml:space="preserve">power dynamics. Highlight </w:t>
            </w:r>
            <w:r w:rsidR="0061359C" w:rsidRPr="00820439">
              <w:rPr>
                <w:rFonts w:asciiTheme="majorHAnsi" w:hAnsiTheme="majorHAnsi"/>
                <w:i/>
                <w:iCs/>
                <w:sz w:val="22"/>
              </w:rPr>
              <w:t xml:space="preserve">also </w:t>
            </w:r>
            <w:r w:rsidRPr="00820439">
              <w:rPr>
                <w:rFonts w:asciiTheme="majorHAnsi" w:hAnsiTheme="majorHAnsi"/>
                <w:i/>
                <w:iCs/>
                <w:sz w:val="22"/>
              </w:rPr>
              <w:t xml:space="preserve">how the intervention has supported </w:t>
            </w:r>
            <w:r w:rsidR="00963AF3" w:rsidRPr="00820439">
              <w:rPr>
                <w:rFonts w:asciiTheme="majorHAnsi" w:hAnsiTheme="majorHAnsi"/>
                <w:i/>
                <w:iCs/>
                <w:sz w:val="22"/>
              </w:rPr>
              <w:t>the</w:t>
            </w:r>
            <w:r w:rsidR="00144D0C" w:rsidRPr="00820439">
              <w:rPr>
                <w:rFonts w:asciiTheme="majorHAnsi" w:hAnsiTheme="majorHAnsi"/>
                <w:i/>
                <w:iCs/>
                <w:sz w:val="22"/>
              </w:rPr>
              <w:t xml:space="preserve"> </w:t>
            </w:r>
            <w:r w:rsidR="00963AF3" w:rsidRPr="00820439">
              <w:rPr>
                <w:rFonts w:asciiTheme="majorHAnsi" w:hAnsiTheme="majorHAnsi"/>
                <w:i/>
                <w:iCs/>
                <w:sz w:val="22"/>
              </w:rPr>
              <w:t xml:space="preserve">well-being </w:t>
            </w:r>
            <w:r w:rsidR="00144D0C" w:rsidRPr="00820439">
              <w:rPr>
                <w:rFonts w:asciiTheme="majorHAnsi" w:hAnsiTheme="majorHAnsi"/>
                <w:i/>
                <w:iCs/>
                <w:sz w:val="22"/>
              </w:rPr>
              <w:t xml:space="preserve">(including psychological resilience) </w:t>
            </w:r>
            <w:r w:rsidR="00963AF3" w:rsidRPr="00820439">
              <w:rPr>
                <w:rFonts w:asciiTheme="majorHAnsi" w:hAnsiTheme="majorHAnsi"/>
                <w:i/>
                <w:iCs/>
                <w:sz w:val="22"/>
              </w:rPr>
              <w:t xml:space="preserve">of </w:t>
            </w:r>
            <w:r w:rsidRPr="00820439">
              <w:rPr>
                <w:rFonts w:asciiTheme="majorHAnsi" w:hAnsiTheme="majorHAnsi"/>
                <w:i/>
                <w:iCs/>
                <w:sz w:val="22"/>
              </w:rPr>
              <w:t xml:space="preserve">marginalized groups </w:t>
            </w:r>
            <w:r w:rsidR="00D40069" w:rsidRPr="00820439">
              <w:rPr>
                <w:rFonts w:asciiTheme="majorHAnsi" w:hAnsiTheme="majorHAnsi"/>
                <w:i/>
                <w:iCs/>
                <w:sz w:val="22"/>
              </w:rPr>
              <w:t>and enhanced</w:t>
            </w:r>
            <w:r w:rsidR="0090247E" w:rsidRPr="00820439">
              <w:rPr>
                <w:rFonts w:asciiTheme="majorHAnsi" w:hAnsiTheme="majorHAnsi"/>
                <w:i/>
                <w:iCs/>
                <w:sz w:val="22"/>
              </w:rPr>
              <w:t xml:space="preserve"> their</w:t>
            </w:r>
            <w:r w:rsidR="00D40069" w:rsidRPr="00820439">
              <w:rPr>
                <w:rFonts w:asciiTheme="majorHAnsi" w:hAnsiTheme="majorHAnsi"/>
                <w:i/>
                <w:iCs/>
                <w:sz w:val="22"/>
              </w:rPr>
              <w:t xml:space="preserve"> inclusion and participation</w:t>
            </w:r>
            <w:r w:rsidR="0090247E" w:rsidRPr="00820439">
              <w:rPr>
                <w:rFonts w:asciiTheme="majorHAnsi" w:hAnsiTheme="majorHAnsi"/>
                <w:i/>
                <w:iCs/>
                <w:sz w:val="22"/>
              </w:rPr>
              <w:t xml:space="preserve"> </w:t>
            </w:r>
            <w:r w:rsidR="00D40069" w:rsidRPr="00820439">
              <w:rPr>
                <w:rFonts w:asciiTheme="majorHAnsi" w:hAnsiTheme="majorHAnsi"/>
                <w:i/>
                <w:iCs/>
                <w:sz w:val="22"/>
              </w:rPr>
              <w:t>in decision-making</w:t>
            </w:r>
            <w:r w:rsidR="0090247E" w:rsidRPr="00820439">
              <w:rPr>
                <w:rFonts w:asciiTheme="majorHAnsi" w:hAnsiTheme="majorHAnsi"/>
                <w:i/>
                <w:iCs/>
                <w:sz w:val="22"/>
              </w:rPr>
              <w:t xml:space="preserve"> processes</w:t>
            </w:r>
            <w:r w:rsidR="001F72D4" w:rsidRPr="00820439">
              <w:rPr>
                <w:rFonts w:asciiTheme="majorHAnsi" w:hAnsiTheme="majorHAnsi"/>
                <w:i/>
                <w:iCs/>
                <w:sz w:val="22"/>
              </w:rPr>
              <w:t>.</w:t>
            </w:r>
            <w:r w:rsidR="0090247E" w:rsidRPr="00820439">
              <w:rPr>
                <w:rFonts w:asciiTheme="majorHAnsi" w:hAnsiTheme="majorHAnsi"/>
                <w:i/>
                <w:iCs/>
                <w:sz w:val="22"/>
              </w:rPr>
              <w:t xml:space="preserve"> </w:t>
            </w:r>
            <w:r w:rsidR="00AB22FA" w:rsidRPr="00820439">
              <w:rPr>
                <w:rFonts w:asciiTheme="majorHAnsi" w:hAnsiTheme="majorHAnsi"/>
                <w:i/>
                <w:iCs/>
                <w:sz w:val="22"/>
              </w:rPr>
              <w:t xml:space="preserve"> </w:t>
            </w:r>
            <w:r w:rsidR="001F72D4" w:rsidRPr="00820439">
              <w:rPr>
                <w:rFonts w:asciiTheme="majorHAnsi" w:hAnsiTheme="majorHAnsi"/>
                <w:i/>
                <w:iCs/>
                <w:sz w:val="22"/>
              </w:rPr>
              <w:t xml:space="preserve"> </w:t>
            </w:r>
            <w:r w:rsidR="00AB22FA" w:rsidRPr="00820439">
              <w:rPr>
                <w:rFonts w:asciiTheme="majorHAnsi" w:hAnsiTheme="majorHAnsi"/>
                <w:i/>
                <w:iCs/>
                <w:sz w:val="22"/>
              </w:rPr>
              <w:t xml:space="preserve"> </w:t>
            </w:r>
          </w:p>
          <w:p w14:paraId="01E6AB4C" w14:textId="77777777" w:rsidR="005115D9" w:rsidRPr="001B535E" w:rsidRDefault="005115D9" w:rsidP="005115D9">
            <w:pPr>
              <w:pStyle w:val="ListParagraph"/>
              <w:numPr>
                <w:ilvl w:val="0"/>
                <w:numId w:val="35"/>
              </w:numPr>
              <w:shd w:val="clear" w:color="auto" w:fill="FFFFFF"/>
              <w:spacing w:before="60" w:after="60"/>
              <w:jc w:val="left"/>
              <w:rPr>
                <w:rFonts w:asciiTheme="majorHAnsi" w:hAnsiTheme="majorHAnsi"/>
                <w:sz w:val="22"/>
              </w:rPr>
            </w:pPr>
            <w:r w:rsidRPr="008F0D9C">
              <w:rPr>
                <w:rFonts w:asciiTheme="majorHAnsi" w:hAnsiTheme="majorHAnsi"/>
                <w:b/>
                <w:bCs/>
                <w:sz w:val="22"/>
              </w:rPr>
              <w:t xml:space="preserve">Enhanced </w:t>
            </w:r>
            <w:r>
              <w:rPr>
                <w:rFonts w:asciiTheme="majorHAnsi" w:hAnsiTheme="majorHAnsi"/>
                <w:b/>
                <w:bCs/>
                <w:sz w:val="22"/>
              </w:rPr>
              <w:t>a</w:t>
            </w:r>
            <w:r w:rsidRPr="008F0D9C">
              <w:rPr>
                <w:rFonts w:asciiTheme="majorHAnsi" w:hAnsiTheme="majorHAnsi"/>
                <w:b/>
                <w:bCs/>
                <w:sz w:val="22"/>
              </w:rPr>
              <w:t>gency:</w:t>
            </w:r>
            <w:r w:rsidRPr="001B535E">
              <w:rPr>
                <w:rFonts w:asciiTheme="majorHAnsi" w:hAnsiTheme="majorHAnsi"/>
                <w:sz w:val="22"/>
              </w:rPr>
              <w:t xml:space="preserve"> Women gain knowledge and confidence, empowering them as decision-makers and community leaders.</w:t>
            </w:r>
          </w:p>
          <w:p w14:paraId="094624EE" w14:textId="77777777" w:rsidR="005115D9" w:rsidRPr="008C1137" w:rsidRDefault="005115D9" w:rsidP="005115D9">
            <w:pPr>
              <w:pStyle w:val="ListParagraph"/>
              <w:numPr>
                <w:ilvl w:val="0"/>
                <w:numId w:val="35"/>
              </w:numPr>
              <w:shd w:val="clear" w:color="auto" w:fill="FFFFFF"/>
              <w:spacing w:before="60" w:after="60"/>
              <w:jc w:val="left"/>
              <w:rPr>
                <w:rFonts w:asciiTheme="majorHAnsi" w:hAnsiTheme="majorHAnsi"/>
                <w:sz w:val="22"/>
                <w:lang w:val="en-GB"/>
              </w:rPr>
            </w:pPr>
            <w:r w:rsidRPr="008F0D9C">
              <w:rPr>
                <w:rFonts w:asciiTheme="majorHAnsi" w:hAnsiTheme="majorHAnsi"/>
                <w:b/>
                <w:bCs/>
                <w:sz w:val="22"/>
              </w:rPr>
              <w:t xml:space="preserve">Strengthened </w:t>
            </w:r>
            <w:r>
              <w:rPr>
                <w:rFonts w:asciiTheme="majorHAnsi" w:hAnsiTheme="majorHAnsi"/>
                <w:b/>
                <w:bCs/>
                <w:sz w:val="22"/>
              </w:rPr>
              <w:t>l</w:t>
            </w:r>
            <w:r w:rsidRPr="008F0D9C">
              <w:rPr>
                <w:rFonts w:asciiTheme="majorHAnsi" w:hAnsiTheme="majorHAnsi"/>
                <w:b/>
                <w:bCs/>
                <w:sz w:val="22"/>
              </w:rPr>
              <w:t>eadership</w:t>
            </w:r>
            <w:r w:rsidRPr="001B535E">
              <w:rPr>
                <w:rFonts w:asciiTheme="majorHAnsi" w:hAnsiTheme="majorHAnsi"/>
                <w:i/>
                <w:iCs/>
                <w:sz w:val="22"/>
              </w:rPr>
              <w:t>:</w:t>
            </w:r>
            <w:r w:rsidRPr="001B535E">
              <w:rPr>
                <w:rFonts w:asciiTheme="majorHAnsi" w:hAnsiTheme="majorHAnsi"/>
                <w:sz w:val="22"/>
              </w:rPr>
              <w:t xml:space="preserve"> </w:t>
            </w:r>
            <w:r w:rsidRPr="008C1137">
              <w:rPr>
                <w:rFonts w:asciiTheme="majorHAnsi" w:hAnsiTheme="majorHAnsi"/>
                <w:sz w:val="22"/>
                <w:lang w:val="en-GB"/>
              </w:rPr>
              <w:t>Mentorship fosters growth, builds confidence and encourages mentees to lead.</w:t>
            </w:r>
          </w:p>
          <w:p w14:paraId="63037948" w14:textId="77777777" w:rsidR="005115D9" w:rsidRPr="008C1137" w:rsidRDefault="005115D9" w:rsidP="005115D9">
            <w:pPr>
              <w:pStyle w:val="ListParagraph"/>
              <w:numPr>
                <w:ilvl w:val="0"/>
                <w:numId w:val="35"/>
              </w:numPr>
              <w:shd w:val="clear" w:color="auto" w:fill="FFFFFF"/>
              <w:spacing w:before="60" w:after="60"/>
              <w:jc w:val="left"/>
              <w:rPr>
                <w:rFonts w:asciiTheme="majorHAnsi" w:hAnsiTheme="majorHAnsi"/>
                <w:sz w:val="22"/>
              </w:rPr>
            </w:pPr>
            <w:r w:rsidRPr="008C1137">
              <w:rPr>
                <w:rFonts w:asciiTheme="majorHAnsi" w:hAnsiTheme="majorHAnsi"/>
                <w:b/>
                <w:bCs/>
                <w:sz w:val="22"/>
              </w:rPr>
              <w:t>Community transformation:</w:t>
            </w:r>
            <w:r w:rsidRPr="008C1137">
              <w:rPr>
                <w:rFonts w:asciiTheme="majorHAnsi" w:hAnsiTheme="majorHAnsi"/>
                <w:sz w:val="22"/>
              </w:rPr>
              <w:t xml:space="preserve"> Participants inspire social change, challenging traditional gender roles and promoting economic inclusivity.</w:t>
            </w:r>
          </w:p>
          <w:p w14:paraId="77DF4773" w14:textId="7EF87D07" w:rsidR="00BD42F6" w:rsidRPr="00820439" w:rsidRDefault="00BD42F6" w:rsidP="001A234E">
            <w:pPr>
              <w:pStyle w:val="ListParagraph"/>
              <w:numPr>
                <w:ilvl w:val="0"/>
                <w:numId w:val="0"/>
              </w:numPr>
              <w:shd w:val="clear" w:color="auto" w:fill="FFFFFF"/>
              <w:spacing w:before="60" w:after="60"/>
              <w:ind w:left="1080"/>
              <w:jc w:val="left"/>
              <w:rPr>
                <w:rFonts w:asciiTheme="majorHAnsi" w:hAnsiTheme="majorHAnsi"/>
                <w:b/>
                <w:bCs/>
                <w:sz w:val="22"/>
              </w:rPr>
            </w:pPr>
          </w:p>
        </w:tc>
      </w:tr>
      <w:tr w:rsidR="00663985" w:rsidRPr="00820439" w14:paraId="659799D8" w14:textId="77777777" w:rsidTr="00F2313A">
        <w:trPr>
          <w:trHeight w:val="369"/>
        </w:trPr>
        <w:tc>
          <w:tcPr>
            <w:tcW w:w="5000" w:type="pct"/>
            <w:gridSpan w:val="2"/>
          </w:tcPr>
          <w:p w14:paraId="76F14398" w14:textId="6F4CA110" w:rsidR="00DE514E" w:rsidRPr="004810E8" w:rsidRDefault="007E229D" w:rsidP="004810E8">
            <w:pPr>
              <w:pStyle w:val="ListParagraph"/>
              <w:numPr>
                <w:ilvl w:val="0"/>
                <w:numId w:val="3"/>
              </w:numPr>
              <w:shd w:val="clear" w:color="auto" w:fill="FFFFFF"/>
              <w:spacing w:before="60" w:after="60"/>
              <w:jc w:val="left"/>
              <w:rPr>
                <w:rFonts w:asciiTheme="majorHAnsi" w:hAnsiTheme="majorHAnsi"/>
                <w:sz w:val="22"/>
              </w:rPr>
            </w:pPr>
            <w:r w:rsidRPr="004810E8">
              <w:rPr>
                <w:rFonts w:asciiTheme="majorHAnsi" w:hAnsiTheme="majorHAnsi" w:cs="Calibri"/>
                <w:sz w:val="22"/>
                <w:lang w:eastAsia="en-GB"/>
              </w:rPr>
              <w:lastRenderedPageBreak/>
              <w:t xml:space="preserve">What </w:t>
            </w:r>
            <w:r w:rsidRPr="004810E8">
              <w:rPr>
                <w:rFonts w:asciiTheme="majorHAnsi" w:hAnsiTheme="majorHAnsi" w:cs="Calibri"/>
                <w:b/>
                <w:bCs/>
                <w:sz w:val="22"/>
                <w:lang w:eastAsia="en-GB"/>
              </w:rPr>
              <w:t>key challenges</w:t>
            </w:r>
            <w:r w:rsidRPr="004810E8">
              <w:rPr>
                <w:rFonts w:asciiTheme="majorHAnsi" w:hAnsiTheme="majorHAnsi" w:cs="Calibri"/>
                <w:sz w:val="22"/>
                <w:lang w:eastAsia="en-GB"/>
              </w:rPr>
              <w:t xml:space="preserve"> did you encounter </w:t>
            </w:r>
            <w:r w:rsidR="00015040" w:rsidRPr="004810E8">
              <w:rPr>
                <w:rFonts w:asciiTheme="majorHAnsi" w:hAnsiTheme="majorHAnsi" w:cs="Calibri"/>
                <w:sz w:val="22"/>
                <w:lang w:eastAsia="en-GB"/>
              </w:rPr>
              <w:t>while implementing</w:t>
            </w:r>
            <w:r w:rsidRPr="004810E8">
              <w:rPr>
                <w:rFonts w:asciiTheme="majorHAnsi" w:hAnsiTheme="majorHAnsi" w:cs="Calibri"/>
                <w:b/>
                <w:bCs/>
                <w:sz w:val="22"/>
                <w:lang w:eastAsia="en-GB"/>
              </w:rPr>
              <w:t xml:space="preserve"> </w:t>
            </w:r>
            <w:r w:rsidR="00015040" w:rsidRPr="004810E8">
              <w:rPr>
                <w:rFonts w:asciiTheme="majorHAnsi" w:hAnsiTheme="majorHAnsi" w:cs="Calibri"/>
                <w:b/>
                <w:bCs/>
                <w:sz w:val="22"/>
                <w:lang w:eastAsia="en-GB"/>
              </w:rPr>
              <w:t xml:space="preserve">the </w:t>
            </w:r>
            <w:r w:rsidRPr="004810E8">
              <w:rPr>
                <w:rFonts w:asciiTheme="majorHAnsi" w:hAnsiTheme="majorHAnsi" w:cs="Calibri"/>
                <w:b/>
                <w:bCs/>
                <w:sz w:val="22"/>
                <w:lang w:eastAsia="en-GB"/>
              </w:rPr>
              <w:t>community engagement</w:t>
            </w:r>
            <w:r w:rsidR="00015040" w:rsidRPr="004810E8">
              <w:rPr>
                <w:rFonts w:asciiTheme="majorHAnsi" w:hAnsiTheme="majorHAnsi" w:cs="Calibri"/>
                <w:b/>
                <w:bCs/>
                <w:sz w:val="22"/>
                <w:lang w:eastAsia="en-GB"/>
              </w:rPr>
              <w:t xml:space="preserve"> activities</w:t>
            </w:r>
            <w:r w:rsidRPr="004810E8">
              <w:rPr>
                <w:rFonts w:asciiTheme="majorHAnsi" w:hAnsiTheme="majorHAnsi" w:cs="Calibri"/>
                <w:sz w:val="22"/>
                <w:lang w:eastAsia="en-GB"/>
              </w:rPr>
              <w:t xml:space="preserve">, and </w:t>
            </w:r>
            <w:r w:rsidRPr="004810E8">
              <w:rPr>
                <w:rFonts w:asciiTheme="majorHAnsi" w:hAnsiTheme="majorHAnsi" w:cs="Calibri"/>
                <w:b/>
                <w:bCs/>
                <w:sz w:val="22"/>
                <w:lang w:eastAsia="en-GB"/>
              </w:rPr>
              <w:t>how did you address them</w:t>
            </w:r>
            <w:r w:rsidRPr="004810E8">
              <w:rPr>
                <w:rFonts w:asciiTheme="majorHAnsi" w:hAnsiTheme="majorHAnsi" w:cs="Calibri"/>
                <w:sz w:val="22"/>
                <w:lang w:eastAsia="en-GB"/>
              </w:rPr>
              <w:t>?</w:t>
            </w:r>
            <w:r w:rsidRPr="004810E8">
              <w:rPr>
                <w:rFonts w:asciiTheme="majorHAnsi" w:hAnsiTheme="majorHAnsi" w:cs="Calibri"/>
                <w:sz w:val="22"/>
                <w:lang w:eastAsia="en-GB"/>
              </w:rPr>
              <w:br/>
            </w:r>
          </w:p>
          <w:p w14:paraId="2874EC9C" w14:textId="77777777" w:rsidR="00663985" w:rsidRPr="00820439" w:rsidRDefault="007E229D" w:rsidP="001845BC">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820439">
              <w:rPr>
                <w:rFonts w:asciiTheme="majorHAnsi" w:hAnsiTheme="majorHAnsi" w:cs="Calibri"/>
                <w:i/>
                <w:iCs/>
                <w:sz w:val="22"/>
                <w:lang w:eastAsia="en-GB"/>
              </w:rPr>
              <w:t xml:space="preserve">Include any resistance from communities, pushback, or issues related to unequal power dynamics, if applicable. </w:t>
            </w:r>
          </w:p>
          <w:p w14:paraId="5F0BA62B" w14:textId="77777777" w:rsidR="004810E8" w:rsidRDefault="004810E8" w:rsidP="004810E8">
            <w:pPr>
              <w:pStyle w:val="ListParagraph"/>
              <w:numPr>
                <w:ilvl w:val="0"/>
                <w:numId w:val="36"/>
              </w:numPr>
              <w:shd w:val="clear" w:color="auto" w:fill="FFFFFF"/>
              <w:spacing w:before="60" w:after="60"/>
              <w:jc w:val="left"/>
              <w:rPr>
                <w:rFonts w:asciiTheme="majorHAnsi" w:hAnsiTheme="majorHAnsi"/>
                <w:sz w:val="22"/>
              </w:rPr>
            </w:pPr>
            <w:r w:rsidRPr="001B535E">
              <w:rPr>
                <w:rFonts w:asciiTheme="majorHAnsi" w:hAnsiTheme="majorHAnsi"/>
                <w:b/>
                <w:bCs/>
                <w:sz w:val="22"/>
              </w:rPr>
              <w:t>Participant dropouts:</w:t>
            </w:r>
            <w:r w:rsidRPr="001B535E">
              <w:rPr>
                <w:rFonts w:asciiTheme="majorHAnsi" w:hAnsiTheme="majorHAnsi"/>
                <w:sz w:val="22"/>
              </w:rPr>
              <w:t xml:space="preserve"> Of 16 dropouts, reasons included caregiving responsibilities and health issues. Solutions included extending </w:t>
            </w:r>
            <w:proofErr w:type="spellStart"/>
            <w:r w:rsidRPr="001B535E">
              <w:rPr>
                <w:rFonts w:asciiTheme="majorHAnsi" w:hAnsiTheme="majorHAnsi"/>
                <w:sz w:val="22"/>
              </w:rPr>
              <w:t>programme</w:t>
            </w:r>
            <w:proofErr w:type="spellEnd"/>
            <w:r w:rsidRPr="001B535E">
              <w:rPr>
                <w:rFonts w:asciiTheme="majorHAnsi" w:hAnsiTheme="majorHAnsi"/>
                <w:sz w:val="22"/>
              </w:rPr>
              <w:t xml:space="preserve"> duration, introducing flexible timelines, and implementing a maternity policy.</w:t>
            </w:r>
          </w:p>
          <w:p w14:paraId="2FCD705F" w14:textId="77777777" w:rsidR="0035220E" w:rsidRDefault="004810E8" w:rsidP="004810E8">
            <w:pPr>
              <w:pStyle w:val="ListParagraph"/>
              <w:numPr>
                <w:ilvl w:val="0"/>
                <w:numId w:val="36"/>
              </w:numPr>
              <w:shd w:val="clear" w:color="auto" w:fill="FFFFFF"/>
              <w:spacing w:before="60" w:after="60"/>
              <w:jc w:val="left"/>
              <w:rPr>
                <w:rFonts w:asciiTheme="majorHAnsi" w:hAnsiTheme="majorHAnsi"/>
                <w:sz w:val="22"/>
              </w:rPr>
            </w:pPr>
            <w:r w:rsidRPr="004810E8">
              <w:rPr>
                <w:rFonts w:asciiTheme="majorHAnsi" w:hAnsiTheme="majorHAnsi"/>
                <w:b/>
                <w:bCs/>
                <w:sz w:val="22"/>
              </w:rPr>
              <w:t>Technological barriers:</w:t>
            </w:r>
            <w:r w:rsidRPr="004810E8">
              <w:rPr>
                <w:rFonts w:asciiTheme="majorHAnsi" w:hAnsiTheme="majorHAnsi"/>
                <w:sz w:val="22"/>
              </w:rPr>
              <w:t xml:space="preserve"> Limited connectivity in rural areas affects access. Local solutions, such as offline resources, are being explored.</w:t>
            </w:r>
          </w:p>
          <w:p w14:paraId="674BE4DB" w14:textId="13436854" w:rsidR="004810E8" w:rsidRPr="004810E8" w:rsidRDefault="004810E8" w:rsidP="004810E8">
            <w:pPr>
              <w:pStyle w:val="ListParagraph"/>
              <w:numPr>
                <w:ilvl w:val="0"/>
                <w:numId w:val="0"/>
              </w:numPr>
              <w:shd w:val="clear" w:color="auto" w:fill="FFFFFF"/>
              <w:spacing w:before="60" w:after="60"/>
              <w:ind w:left="1080"/>
              <w:jc w:val="left"/>
              <w:rPr>
                <w:rFonts w:asciiTheme="majorHAnsi" w:hAnsiTheme="majorHAnsi"/>
                <w:sz w:val="22"/>
              </w:rPr>
            </w:pPr>
          </w:p>
        </w:tc>
      </w:tr>
      <w:tr w:rsidR="00663985" w:rsidRPr="00820439" w14:paraId="02F7002C" w14:textId="77777777" w:rsidTr="00F2313A">
        <w:trPr>
          <w:trHeight w:val="369"/>
        </w:trPr>
        <w:tc>
          <w:tcPr>
            <w:tcW w:w="5000" w:type="pct"/>
            <w:gridSpan w:val="2"/>
          </w:tcPr>
          <w:p w14:paraId="78C7D3D0" w14:textId="77777777" w:rsidR="002737B7" w:rsidRPr="00820439" w:rsidRDefault="009408F4">
            <w:pPr>
              <w:pStyle w:val="ListParagraph"/>
              <w:numPr>
                <w:ilvl w:val="0"/>
                <w:numId w:val="3"/>
              </w:numPr>
              <w:shd w:val="clear" w:color="auto" w:fill="FFFFFF"/>
              <w:spacing w:before="60" w:after="60"/>
              <w:rPr>
                <w:rFonts w:asciiTheme="majorHAnsi" w:hAnsiTheme="majorHAnsi"/>
                <w:sz w:val="22"/>
              </w:rPr>
            </w:pPr>
            <w:r w:rsidRPr="00820439">
              <w:rPr>
                <w:rFonts w:asciiTheme="majorHAnsi" w:hAnsiTheme="majorHAnsi" w:cs="Calibri"/>
                <w:color w:val="000000" w:themeColor="text1"/>
                <w:sz w:val="22"/>
                <w:lang w:eastAsia="en-GB"/>
              </w:rPr>
              <w:t xml:space="preserve">What </w:t>
            </w:r>
            <w:proofErr w:type="gramStart"/>
            <w:r w:rsidR="008D66BC" w:rsidRPr="00820439">
              <w:rPr>
                <w:rFonts w:asciiTheme="majorHAnsi" w:hAnsiTheme="majorHAnsi" w:cs="Calibri"/>
                <w:color w:val="000000" w:themeColor="text1"/>
                <w:sz w:val="22"/>
                <w:lang w:eastAsia="en-GB"/>
              </w:rPr>
              <w:t>are</w:t>
            </w:r>
            <w:proofErr w:type="gramEnd"/>
            <w:r w:rsidR="00B270DA" w:rsidRPr="00820439">
              <w:rPr>
                <w:rFonts w:asciiTheme="majorHAnsi" w:hAnsiTheme="majorHAnsi" w:cs="Calibri"/>
                <w:color w:val="000000" w:themeColor="text1"/>
                <w:sz w:val="22"/>
                <w:lang w:eastAsia="en-GB"/>
              </w:rPr>
              <w:t xml:space="preserve"> the </w:t>
            </w:r>
            <w:r w:rsidR="008D66BC" w:rsidRPr="00820439">
              <w:rPr>
                <w:rFonts w:asciiTheme="majorHAnsi" w:hAnsiTheme="majorHAnsi" w:cs="Calibri"/>
                <w:color w:val="000000" w:themeColor="text1"/>
                <w:sz w:val="22"/>
                <w:lang w:eastAsia="en-GB"/>
              </w:rPr>
              <w:t>key</w:t>
            </w:r>
            <w:r w:rsidR="00B270DA" w:rsidRPr="00820439">
              <w:rPr>
                <w:rFonts w:asciiTheme="majorHAnsi" w:hAnsiTheme="majorHAnsi" w:cs="Calibri"/>
                <w:color w:val="000000" w:themeColor="text1"/>
                <w:sz w:val="22"/>
                <w:lang w:eastAsia="en-GB"/>
              </w:rPr>
              <w:t xml:space="preserve"> </w:t>
            </w:r>
            <w:proofErr w:type="gramStart"/>
            <w:r w:rsidRPr="00820439">
              <w:rPr>
                <w:rFonts w:asciiTheme="majorHAnsi" w:hAnsiTheme="majorHAnsi" w:cs="Calibri"/>
                <w:b/>
                <w:bCs/>
                <w:color w:val="000000" w:themeColor="text1"/>
                <w:sz w:val="22"/>
                <w:lang w:eastAsia="en-GB"/>
              </w:rPr>
              <w:t>lesson</w:t>
            </w:r>
            <w:proofErr w:type="gramEnd"/>
            <w:r w:rsidR="002737B7" w:rsidRPr="00820439">
              <w:rPr>
                <w:rFonts w:asciiTheme="majorHAnsi" w:hAnsiTheme="majorHAnsi" w:cs="Calibri"/>
                <w:b/>
                <w:bCs/>
                <w:color w:val="000000" w:themeColor="text1"/>
                <w:sz w:val="22"/>
                <w:lang w:eastAsia="en-GB"/>
              </w:rPr>
              <w:t xml:space="preserve"> </w:t>
            </w:r>
            <w:r w:rsidR="00B270DA" w:rsidRPr="00820439">
              <w:rPr>
                <w:rFonts w:asciiTheme="majorHAnsi" w:hAnsiTheme="majorHAnsi" w:cs="Calibri"/>
                <w:b/>
                <w:bCs/>
                <w:color w:val="000000" w:themeColor="text1"/>
                <w:sz w:val="22"/>
                <w:lang w:eastAsia="en-GB"/>
              </w:rPr>
              <w:t xml:space="preserve">learned </w:t>
            </w:r>
            <w:r w:rsidRPr="00820439">
              <w:rPr>
                <w:rFonts w:asciiTheme="majorHAnsi" w:hAnsiTheme="majorHAnsi" w:cs="Calibri"/>
                <w:color w:val="000000" w:themeColor="text1"/>
                <w:sz w:val="22"/>
                <w:lang w:eastAsia="en-GB"/>
              </w:rPr>
              <w:t xml:space="preserve">from your </w:t>
            </w:r>
            <w:r w:rsidR="006464A5" w:rsidRPr="00820439">
              <w:rPr>
                <w:rFonts w:asciiTheme="majorHAnsi" w:hAnsiTheme="majorHAnsi" w:cs="Calibri"/>
                <w:color w:val="000000" w:themeColor="text1"/>
                <w:sz w:val="22"/>
                <w:lang w:eastAsia="en-GB"/>
              </w:rPr>
              <w:t xml:space="preserve">community engagement </w:t>
            </w:r>
            <w:r w:rsidR="00D5564F" w:rsidRPr="00820439">
              <w:rPr>
                <w:rFonts w:asciiTheme="majorHAnsi" w:hAnsiTheme="majorHAnsi" w:cs="Calibri"/>
                <w:color w:val="000000" w:themeColor="text1"/>
                <w:sz w:val="22"/>
                <w:lang w:eastAsia="en-GB"/>
              </w:rPr>
              <w:t xml:space="preserve">good </w:t>
            </w:r>
            <w:r w:rsidR="00361163" w:rsidRPr="00820439">
              <w:rPr>
                <w:rFonts w:asciiTheme="majorHAnsi" w:hAnsiTheme="majorHAnsi" w:cs="Calibri"/>
                <w:color w:val="000000" w:themeColor="text1"/>
                <w:sz w:val="22"/>
                <w:lang w:eastAsia="en-GB"/>
              </w:rPr>
              <w:t>practice?</w:t>
            </w:r>
            <w:r w:rsidR="00D5564F" w:rsidRPr="00820439">
              <w:rPr>
                <w:rFonts w:asciiTheme="majorHAnsi" w:hAnsiTheme="majorHAnsi" w:cs="Calibri"/>
                <w:color w:val="000000" w:themeColor="text1"/>
                <w:sz w:val="22"/>
                <w:lang w:eastAsia="en-GB"/>
              </w:rPr>
              <w:t xml:space="preserve"> </w:t>
            </w:r>
          </w:p>
          <w:p w14:paraId="5D35AB25" w14:textId="77777777" w:rsidR="00B06B5B" w:rsidRPr="00820439" w:rsidRDefault="00B06B5B" w:rsidP="00B06B5B">
            <w:pPr>
              <w:pStyle w:val="ListParagraph"/>
              <w:numPr>
                <w:ilvl w:val="0"/>
                <w:numId w:val="0"/>
              </w:numPr>
              <w:shd w:val="clear" w:color="auto" w:fill="FFFFFF"/>
              <w:spacing w:before="60" w:after="60"/>
              <w:ind w:left="720"/>
              <w:rPr>
                <w:rFonts w:asciiTheme="majorHAnsi" w:hAnsiTheme="majorHAnsi"/>
                <w:sz w:val="22"/>
              </w:rPr>
            </w:pPr>
          </w:p>
          <w:p w14:paraId="6B64175B" w14:textId="77777777" w:rsidR="004810E8" w:rsidRPr="001B535E" w:rsidRDefault="004810E8" w:rsidP="004810E8">
            <w:pPr>
              <w:pStyle w:val="ListParagraph"/>
              <w:numPr>
                <w:ilvl w:val="0"/>
                <w:numId w:val="28"/>
              </w:numPr>
              <w:shd w:val="clear" w:color="auto" w:fill="FFFFFF"/>
              <w:spacing w:before="60" w:after="60"/>
              <w:jc w:val="left"/>
              <w:rPr>
                <w:rFonts w:asciiTheme="majorHAnsi" w:hAnsiTheme="majorHAnsi"/>
                <w:sz w:val="22"/>
                <w:lang w:val="en-GB"/>
              </w:rPr>
            </w:pPr>
            <w:r w:rsidRPr="001B535E">
              <w:rPr>
                <w:rFonts w:asciiTheme="majorHAnsi" w:hAnsiTheme="majorHAnsi"/>
                <w:b/>
                <w:bCs/>
                <w:sz w:val="22"/>
                <w:lang w:val="en-GB"/>
              </w:rPr>
              <w:t>Tailored mentorship works:</w:t>
            </w:r>
            <w:r w:rsidRPr="001B535E">
              <w:rPr>
                <w:rFonts w:asciiTheme="majorHAnsi" w:hAnsiTheme="majorHAnsi"/>
                <w:sz w:val="22"/>
                <w:lang w:val="en-GB"/>
              </w:rPr>
              <w:t xml:space="preserve"> Individualized guidance effectively addresses specific challenges</w:t>
            </w:r>
            <w:r>
              <w:rPr>
                <w:rFonts w:asciiTheme="majorHAnsi" w:hAnsiTheme="majorHAnsi"/>
                <w:sz w:val="22"/>
                <w:lang w:val="en-GB"/>
              </w:rPr>
              <w:t>.</w:t>
            </w:r>
          </w:p>
          <w:p w14:paraId="79E0DD84" w14:textId="77777777" w:rsidR="004810E8" w:rsidRPr="001B535E" w:rsidRDefault="004810E8" w:rsidP="004810E8">
            <w:pPr>
              <w:pStyle w:val="ListParagraph"/>
              <w:numPr>
                <w:ilvl w:val="0"/>
                <w:numId w:val="28"/>
              </w:numPr>
              <w:shd w:val="clear" w:color="auto" w:fill="FFFFFF"/>
              <w:spacing w:before="60" w:after="60"/>
              <w:jc w:val="left"/>
              <w:rPr>
                <w:rFonts w:asciiTheme="majorHAnsi" w:hAnsiTheme="majorHAnsi"/>
                <w:sz w:val="22"/>
                <w:lang w:val="en-GB"/>
              </w:rPr>
            </w:pPr>
            <w:r w:rsidRPr="001B535E">
              <w:rPr>
                <w:rFonts w:asciiTheme="majorHAnsi" w:hAnsiTheme="majorHAnsi"/>
                <w:b/>
                <w:bCs/>
                <w:sz w:val="22"/>
                <w:lang w:val="en-GB"/>
              </w:rPr>
              <w:t>Peer networking is crucial:</w:t>
            </w:r>
            <w:r w:rsidRPr="001B535E">
              <w:rPr>
                <w:rFonts w:asciiTheme="majorHAnsi" w:hAnsiTheme="majorHAnsi"/>
                <w:sz w:val="22"/>
                <w:lang w:val="en-GB"/>
              </w:rPr>
              <w:t xml:space="preserve"> Building communities among participants fosters sustained support and collaboration.</w:t>
            </w:r>
          </w:p>
          <w:p w14:paraId="429EFAAD" w14:textId="77777777" w:rsidR="004810E8" w:rsidRPr="001B535E" w:rsidRDefault="004810E8" w:rsidP="004810E8">
            <w:pPr>
              <w:pStyle w:val="ListParagraph"/>
              <w:numPr>
                <w:ilvl w:val="0"/>
                <w:numId w:val="28"/>
              </w:numPr>
              <w:shd w:val="clear" w:color="auto" w:fill="FFFFFF"/>
              <w:spacing w:before="60" w:after="60"/>
              <w:jc w:val="left"/>
              <w:rPr>
                <w:rFonts w:asciiTheme="majorHAnsi" w:hAnsiTheme="majorHAnsi"/>
                <w:sz w:val="22"/>
                <w:lang w:val="en-GB"/>
              </w:rPr>
            </w:pPr>
            <w:r w:rsidRPr="001B535E">
              <w:rPr>
                <w:rFonts w:asciiTheme="majorHAnsi" w:hAnsiTheme="majorHAnsi"/>
                <w:b/>
                <w:bCs/>
                <w:sz w:val="22"/>
                <w:lang w:val="en-GB"/>
              </w:rPr>
              <w:t>Flexibility matters:</w:t>
            </w:r>
            <w:r w:rsidRPr="001B535E">
              <w:rPr>
                <w:rFonts w:asciiTheme="majorHAnsi" w:hAnsiTheme="majorHAnsi"/>
                <w:sz w:val="22"/>
                <w:lang w:val="en-GB"/>
              </w:rPr>
              <w:t xml:space="preserve"> Adapting programme timelines and content to participants’ needs </w:t>
            </w:r>
            <w:r>
              <w:rPr>
                <w:rFonts w:asciiTheme="majorHAnsi" w:hAnsiTheme="majorHAnsi"/>
                <w:sz w:val="22"/>
                <w:lang w:val="en-GB"/>
              </w:rPr>
              <w:t>improves</w:t>
            </w:r>
            <w:r w:rsidRPr="001B535E">
              <w:rPr>
                <w:rFonts w:asciiTheme="majorHAnsi" w:hAnsiTheme="majorHAnsi"/>
                <w:sz w:val="22"/>
                <w:lang w:val="en-GB"/>
              </w:rPr>
              <w:t xml:space="preserve"> engagement.</w:t>
            </w:r>
          </w:p>
          <w:p w14:paraId="6803A413" w14:textId="77777777" w:rsidR="004810E8" w:rsidRPr="001B535E" w:rsidRDefault="004810E8" w:rsidP="004810E8">
            <w:pPr>
              <w:pStyle w:val="ListParagraph"/>
              <w:numPr>
                <w:ilvl w:val="0"/>
                <w:numId w:val="28"/>
              </w:numPr>
              <w:shd w:val="clear" w:color="auto" w:fill="FFFFFF"/>
              <w:spacing w:before="60" w:after="60"/>
              <w:jc w:val="left"/>
              <w:rPr>
                <w:rFonts w:asciiTheme="majorHAnsi" w:hAnsiTheme="majorHAnsi"/>
                <w:sz w:val="22"/>
                <w:lang w:val="en-GB"/>
              </w:rPr>
            </w:pPr>
            <w:r w:rsidRPr="001B535E">
              <w:rPr>
                <w:rFonts w:asciiTheme="majorHAnsi" w:hAnsiTheme="majorHAnsi"/>
                <w:b/>
                <w:bCs/>
                <w:sz w:val="22"/>
                <w:lang w:val="en-GB"/>
              </w:rPr>
              <w:t>Broad impact of empowerment:</w:t>
            </w:r>
            <w:r w:rsidRPr="001B535E">
              <w:rPr>
                <w:rFonts w:asciiTheme="majorHAnsi" w:hAnsiTheme="majorHAnsi"/>
                <w:sz w:val="22"/>
                <w:lang w:val="en-GB"/>
              </w:rPr>
              <w:t xml:space="preserve"> Empowered women entrepreneurs contribute to economic and social transformations, from improved livelihoods to changing community perceptions.</w:t>
            </w:r>
          </w:p>
          <w:p w14:paraId="6EBA55F3" w14:textId="77777777" w:rsidR="004810E8" w:rsidRPr="001B535E" w:rsidRDefault="004810E8" w:rsidP="004810E8">
            <w:pPr>
              <w:pStyle w:val="ListParagraph"/>
              <w:numPr>
                <w:ilvl w:val="0"/>
                <w:numId w:val="28"/>
              </w:numPr>
              <w:shd w:val="clear" w:color="auto" w:fill="FFFFFF"/>
              <w:spacing w:before="60" w:after="60"/>
              <w:jc w:val="left"/>
              <w:rPr>
                <w:rFonts w:asciiTheme="majorHAnsi" w:hAnsiTheme="majorHAnsi"/>
                <w:sz w:val="22"/>
                <w:lang w:val="en-GB"/>
              </w:rPr>
            </w:pPr>
            <w:r w:rsidRPr="001B535E">
              <w:rPr>
                <w:rFonts w:asciiTheme="majorHAnsi" w:hAnsiTheme="majorHAnsi"/>
                <w:b/>
                <w:bCs/>
                <w:sz w:val="22"/>
                <w:lang w:val="en-GB"/>
              </w:rPr>
              <w:t>Collaborative models strengthen outcomes</w:t>
            </w:r>
            <w:r w:rsidRPr="001B535E">
              <w:rPr>
                <w:rFonts w:asciiTheme="majorHAnsi" w:hAnsiTheme="majorHAnsi"/>
                <w:sz w:val="22"/>
                <w:lang w:val="en-GB"/>
              </w:rPr>
              <w:t>: Partnerships with local and global stakeholders provide critical resources and knowledge.</w:t>
            </w:r>
          </w:p>
          <w:p w14:paraId="0D07E55E" w14:textId="2AFB5CC3" w:rsidR="00B06B5B" w:rsidRPr="004810E8" w:rsidRDefault="00B06B5B" w:rsidP="004810E8">
            <w:pPr>
              <w:shd w:val="clear" w:color="auto" w:fill="FFFFFF"/>
              <w:spacing w:before="60" w:after="60"/>
              <w:ind w:left="360" w:hanging="360"/>
              <w:rPr>
                <w:rFonts w:asciiTheme="majorHAnsi" w:hAnsiTheme="majorHAnsi"/>
                <w:sz w:val="22"/>
                <w:lang w:val="en-GB"/>
              </w:rPr>
            </w:pPr>
          </w:p>
        </w:tc>
      </w:tr>
      <w:tr w:rsidR="00F115AA" w:rsidRPr="00820439" w14:paraId="29A4E3BF" w14:textId="77777777" w:rsidTr="00F2313A">
        <w:trPr>
          <w:trHeight w:val="369"/>
        </w:trPr>
        <w:tc>
          <w:tcPr>
            <w:tcW w:w="5000" w:type="pct"/>
            <w:gridSpan w:val="2"/>
          </w:tcPr>
          <w:p w14:paraId="7EC16B56" w14:textId="77777777" w:rsidR="00F115AA" w:rsidRPr="00820439" w:rsidRDefault="0003099D">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820439">
              <w:rPr>
                <w:rFonts w:asciiTheme="majorHAnsi" w:hAnsiTheme="majorHAnsi" w:cs="Calibri"/>
                <w:sz w:val="22"/>
                <w:lang w:eastAsia="en-GB"/>
              </w:rPr>
              <w:t xml:space="preserve">Has this practice been </w:t>
            </w:r>
            <w:r w:rsidRPr="00820439">
              <w:rPr>
                <w:rFonts w:asciiTheme="majorHAnsi" w:hAnsiTheme="majorHAnsi" w:cs="Calibri"/>
                <w:b/>
                <w:bCs/>
                <w:sz w:val="22"/>
                <w:lang w:eastAsia="en-GB"/>
              </w:rPr>
              <w:t>replicated</w:t>
            </w:r>
            <w:r w:rsidRPr="00820439">
              <w:rPr>
                <w:rFonts w:asciiTheme="majorHAnsi" w:hAnsiTheme="majorHAnsi" w:cs="Calibri"/>
                <w:sz w:val="22"/>
                <w:lang w:eastAsia="en-GB"/>
              </w:rPr>
              <w:t xml:space="preserve"> in the same context</w:t>
            </w:r>
            <w:r w:rsidR="00A312FE" w:rsidRPr="00820439">
              <w:rPr>
                <w:rFonts w:asciiTheme="majorHAnsi" w:hAnsiTheme="majorHAnsi" w:cs="Calibri"/>
                <w:sz w:val="22"/>
                <w:lang w:eastAsia="en-GB"/>
              </w:rPr>
              <w:t xml:space="preserve"> or</w:t>
            </w:r>
            <w:r w:rsidRPr="00820439">
              <w:rPr>
                <w:rFonts w:asciiTheme="majorHAnsi" w:hAnsiTheme="majorHAnsi" w:cs="Calibri"/>
                <w:sz w:val="22"/>
                <w:lang w:eastAsia="en-GB"/>
              </w:rPr>
              <w:t xml:space="preserve"> </w:t>
            </w:r>
            <w:r w:rsidR="00A312FE" w:rsidRPr="00820439">
              <w:rPr>
                <w:rFonts w:asciiTheme="majorHAnsi" w:hAnsiTheme="majorHAnsi" w:cs="Calibri"/>
                <w:sz w:val="22"/>
                <w:lang w:eastAsia="en-GB"/>
              </w:rPr>
              <w:t>in</w:t>
            </w:r>
            <w:r w:rsidRPr="00820439">
              <w:rPr>
                <w:rFonts w:asciiTheme="majorHAnsi" w:hAnsiTheme="majorHAnsi" w:cs="Calibri"/>
                <w:sz w:val="22"/>
                <w:lang w:eastAsia="en-GB"/>
              </w:rPr>
              <w:t xml:space="preserve"> different contexts</w:t>
            </w:r>
            <w:r w:rsidR="00F115AA" w:rsidRPr="00820439">
              <w:rPr>
                <w:rFonts w:asciiTheme="majorHAnsi" w:hAnsiTheme="majorHAnsi" w:cs="Calibri"/>
                <w:sz w:val="22"/>
                <w:lang w:eastAsia="en-GB"/>
              </w:rPr>
              <w:t>?</w:t>
            </w:r>
            <w:r w:rsidR="00F115AA" w:rsidRPr="00820439">
              <w:rPr>
                <w:rFonts w:asciiTheme="majorHAnsi" w:hAnsiTheme="majorHAnsi" w:cs="Calibri"/>
                <w:sz w:val="22"/>
                <w:lang w:eastAsia="en-GB"/>
              </w:rPr>
              <w:br/>
            </w:r>
            <w:r w:rsidR="00ED1D25" w:rsidRPr="00820439">
              <w:rPr>
                <w:rFonts w:asciiTheme="majorHAnsi" w:hAnsiTheme="majorHAnsi" w:cs="Calibri"/>
                <w:i/>
                <w:iCs/>
                <w:sz w:val="22"/>
                <w:lang w:eastAsia="en-GB"/>
              </w:rPr>
              <w:t>What are the required conditions to replicate and adapt the practice in another context/geographical area?</w:t>
            </w:r>
          </w:p>
          <w:p w14:paraId="3C8875B7" w14:textId="10E23D8D" w:rsidR="00700935" w:rsidRPr="001B535E" w:rsidRDefault="00700935" w:rsidP="00700935">
            <w:pPr>
              <w:rPr>
                <w:rFonts w:asciiTheme="majorHAnsi" w:hAnsiTheme="majorHAnsi"/>
                <w:sz w:val="22"/>
              </w:rPr>
            </w:pPr>
            <w:r w:rsidRPr="001B535E">
              <w:rPr>
                <w:rFonts w:asciiTheme="majorHAnsi" w:hAnsiTheme="majorHAnsi"/>
                <w:sz w:val="22"/>
              </w:rPr>
              <w:lastRenderedPageBreak/>
              <w:t xml:space="preserve">The </w:t>
            </w:r>
            <w:proofErr w:type="spellStart"/>
            <w:r w:rsidRPr="001B535E">
              <w:rPr>
                <w:rFonts w:asciiTheme="majorHAnsi" w:hAnsiTheme="majorHAnsi"/>
                <w:sz w:val="22"/>
              </w:rPr>
              <w:t>program</w:t>
            </w:r>
            <w:r>
              <w:rPr>
                <w:rFonts w:asciiTheme="majorHAnsi" w:hAnsiTheme="majorHAnsi"/>
                <w:sz w:val="22"/>
              </w:rPr>
              <w:t>me</w:t>
            </w:r>
            <w:proofErr w:type="spellEnd"/>
            <w:r w:rsidRPr="001B535E">
              <w:rPr>
                <w:rFonts w:asciiTheme="majorHAnsi" w:hAnsiTheme="majorHAnsi"/>
                <w:sz w:val="22"/>
              </w:rPr>
              <w:t xml:space="preserve"> design allows for scaling up or replication in other FAO regions such as </w:t>
            </w:r>
            <w:r w:rsidRPr="001B535E">
              <w:rPr>
                <w:rFonts w:asciiTheme="majorHAnsi" w:eastAsiaTheme="minorHAnsi" w:hAnsiTheme="majorHAnsi" w:cstheme="minorBidi"/>
                <w:sz w:val="22"/>
                <w:lang w:val="en-GB"/>
              </w:rPr>
              <w:t xml:space="preserve">Latin America and the Caribbean and </w:t>
            </w:r>
            <w:r w:rsidR="006068E3" w:rsidRPr="001B535E">
              <w:rPr>
                <w:rFonts w:asciiTheme="majorHAnsi" w:eastAsiaTheme="minorHAnsi" w:hAnsiTheme="majorHAnsi" w:cstheme="minorBidi"/>
                <w:sz w:val="22"/>
                <w:lang w:val="en-GB"/>
              </w:rPr>
              <w:t>Southeast</w:t>
            </w:r>
            <w:r w:rsidRPr="001B535E">
              <w:rPr>
                <w:rFonts w:asciiTheme="majorHAnsi" w:eastAsiaTheme="minorHAnsi" w:hAnsiTheme="majorHAnsi" w:cstheme="minorBidi"/>
                <w:sz w:val="22"/>
                <w:lang w:val="en-GB"/>
              </w:rPr>
              <w:t xml:space="preserve"> Asia where there has been an expression of interest in the programme</w:t>
            </w:r>
            <w:r w:rsidRPr="001B535E">
              <w:rPr>
                <w:rFonts w:asciiTheme="majorHAnsi" w:hAnsiTheme="majorHAnsi"/>
                <w:sz w:val="22"/>
              </w:rPr>
              <w:t>.</w:t>
            </w:r>
          </w:p>
          <w:p w14:paraId="5A18CEE3" w14:textId="77777777" w:rsidR="00700935" w:rsidRPr="001B535E" w:rsidRDefault="00700935" w:rsidP="00700935">
            <w:pPr>
              <w:rPr>
                <w:rFonts w:asciiTheme="majorHAnsi" w:hAnsiTheme="majorHAnsi"/>
                <w:sz w:val="22"/>
              </w:rPr>
            </w:pPr>
          </w:p>
          <w:p w14:paraId="04C5B967" w14:textId="77777777" w:rsidR="00700935" w:rsidRPr="001B535E" w:rsidRDefault="00700935" w:rsidP="00700935">
            <w:pPr>
              <w:rPr>
                <w:rFonts w:asciiTheme="majorHAnsi" w:hAnsiTheme="majorHAnsi"/>
                <w:sz w:val="22"/>
              </w:rPr>
            </w:pPr>
            <w:r w:rsidRPr="001B535E">
              <w:rPr>
                <w:rFonts w:asciiTheme="majorHAnsi" w:hAnsiTheme="majorHAnsi"/>
                <w:sz w:val="22"/>
              </w:rPr>
              <w:t>Replication will require:</w:t>
            </w:r>
          </w:p>
          <w:p w14:paraId="3F535BF9" w14:textId="77777777" w:rsidR="00603FE7" w:rsidRPr="001B535E" w:rsidRDefault="00603FE7" w:rsidP="00603FE7">
            <w:pPr>
              <w:pStyle w:val="ListParagraph"/>
              <w:numPr>
                <w:ilvl w:val="0"/>
                <w:numId w:val="28"/>
              </w:numPr>
              <w:spacing w:after="0"/>
              <w:rPr>
                <w:rFonts w:asciiTheme="majorHAnsi" w:hAnsiTheme="majorHAnsi"/>
                <w:sz w:val="22"/>
                <w:lang w:val="en-GB"/>
              </w:rPr>
            </w:pPr>
            <w:r w:rsidRPr="001B535E">
              <w:rPr>
                <w:rFonts w:asciiTheme="majorHAnsi" w:hAnsiTheme="majorHAnsi"/>
                <w:b/>
                <w:bCs/>
                <w:sz w:val="22"/>
                <w:lang w:val="en-GB"/>
              </w:rPr>
              <w:t>Contextual understanding and needs assessment</w:t>
            </w:r>
            <w:r w:rsidRPr="001B535E">
              <w:rPr>
                <w:rFonts w:asciiTheme="majorHAnsi" w:hAnsiTheme="majorHAnsi"/>
                <w:sz w:val="22"/>
                <w:lang w:val="en-GB"/>
              </w:rPr>
              <w:t>: Conduct a thorough analysis of the local economic, cultural, and social environment to address unique challenges faced by women entrepreneurs.</w:t>
            </w:r>
          </w:p>
          <w:p w14:paraId="7BFC2776" w14:textId="77777777" w:rsidR="00603FE7" w:rsidRPr="001B535E" w:rsidRDefault="00603FE7" w:rsidP="00603FE7">
            <w:pPr>
              <w:pStyle w:val="ListParagraph"/>
              <w:numPr>
                <w:ilvl w:val="0"/>
                <w:numId w:val="28"/>
              </w:numPr>
              <w:spacing w:after="0"/>
              <w:rPr>
                <w:rFonts w:asciiTheme="majorHAnsi" w:hAnsiTheme="majorHAnsi"/>
                <w:sz w:val="22"/>
                <w:lang w:val="en-GB"/>
              </w:rPr>
            </w:pPr>
            <w:r w:rsidRPr="001B535E">
              <w:rPr>
                <w:rFonts w:asciiTheme="majorHAnsi" w:hAnsiTheme="majorHAnsi"/>
                <w:b/>
                <w:bCs/>
                <w:sz w:val="22"/>
                <w:lang w:val="en-GB"/>
              </w:rPr>
              <w:t>Stakeholder engagement and partnerships:</w:t>
            </w:r>
            <w:r w:rsidRPr="001B535E">
              <w:rPr>
                <w:rFonts w:asciiTheme="majorHAnsi" w:hAnsiTheme="majorHAnsi"/>
                <w:sz w:val="22"/>
                <w:lang w:val="en-GB"/>
              </w:rPr>
              <w:t xml:space="preserve"> Collaborate with regional business associations to provide mentors familiar with local business dynamics and language.</w:t>
            </w:r>
          </w:p>
          <w:p w14:paraId="1382C910" w14:textId="77777777" w:rsidR="00603FE7" w:rsidRPr="001B535E" w:rsidRDefault="00603FE7" w:rsidP="00603FE7">
            <w:pPr>
              <w:pStyle w:val="ListParagraph"/>
              <w:numPr>
                <w:ilvl w:val="0"/>
                <w:numId w:val="28"/>
              </w:numPr>
              <w:spacing w:after="0"/>
              <w:rPr>
                <w:rFonts w:asciiTheme="majorHAnsi" w:hAnsiTheme="majorHAnsi"/>
                <w:sz w:val="22"/>
                <w:lang w:val="en-GB"/>
              </w:rPr>
            </w:pPr>
            <w:r w:rsidRPr="001B535E">
              <w:rPr>
                <w:rFonts w:asciiTheme="majorHAnsi" w:hAnsiTheme="majorHAnsi"/>
                <w:b/>
                <w:bCs/>
                <w:sz w:val="22"/>
                <w:lang w:val="en-GB"/>
              </w:rPr>
              <w:t>Funding:</w:t>
            </w:r>
            <w:r w:rsidRPr="001B535E">
              <w:rPr>
                <w:rFonts w:asciiTheme="majorHAnsi" w:hAnsiTheme="majorHAnsi"/>
                <w:sz w:val="22"/>
                <w:lang w:val="en-GB"/>
              </w:rPr>
              <w:t xml:space="preserve"> adequate funding and resources are critical.</w:t>
            </w:r>
          </w:p>
          <w:p w14:paraId="1B683392" w14:textId="77777777" w:rsidR="00603FE7" w:rsidRPr="001B535E" w:rsidRDefault="00603FE7" w:rsidP="00603FE7">
            <w:pPr>
              <w:pStyle w:val="ListParagraph"/>
              <w:numPr>
                <w:ilvl w:val="0"/>
                <w:numId w:val="28"/>
              </w:numPr>
              <w:spacing w:after="0"/>
              <w:rPr>
                <w:rFonts w:asciiTheme="majorHAnsi" w:hAnsiTheme="majorHAnsi"/>
                <w:sz w:val="22"/>
                <w:lang w:val="en-GB"/>
              </w:rPr>
            </w:pPr>
            <w:r w:rsidRPr="001B535E">
              <w:rPr>
                <w:rFonts w:asciiTheme="majorHAnsi" w:hAnsiTheme="majorHAnsi"/>
                <w:b/>
                <w:bCs/>
                <w:sz w:val="22"/>
                <w:lang w:val="en-GB"/>
              </w:rPr>
              <w:t>Capacity for local implementation:</w:t>
            </w:r>
            <w:r w:rsidRPr="001B535E">
              <w:rPr>
                <w:rFonts w:asciiTheme="majorHAnsi" w:hAnsiTheme="majorHAnsi"/>
                <w:sz w:val="22"/>
                <w:lang w:val="en-GB"/>
              </w:rPr>
              <w:t xml:space="preserve"> Train local facilitators and coordinators to manage program delivery and participant engagement effectively.</w:t>
            </w:r>
          </w:p>
          <w:p w14:paraId="078F29D4" w14:textId="77777777" w:rsidR="00603FE7" w:rsidRPr="001B535E" w:rsidRDefault="00603FE7" w:rsidP="00603FE7">
            <w:pPr>
              <w:pStyle w:val="ListParagraph"/>
              <w:numPr>
                <w:ilvl w:val="0"/>
                <w:numId w:val="28"/>
              </w:numPr>
              <w:spacing w:after="0"/>
              <w:rPr>
                <w:rFonts w:asciiTheme="majorHAnsi" w:hAnsiTheme="majorHAnsi"/>
                <w:sz w:val="22"/>
                <w:lang w:val="en-GB"/>
              </w:rPr>
            </w:pPr>
            <w:r w:rsidRPr="001B535E">
              <w:rPr>
                <w:rFonts w:asciiTheme="majorHAnsi" w:hAnsiTheme="majorHAnsi"/>
                <w:b/>
                <w:bCs/>
                <w:sz w:val="22"/>
                <w:lang w:val="en-GB"/>
              </w:rPr>
              <w:t>Communication and outreach strategy</w:t>
            </w:r>
            <w:r w:rsidRPr="001B535E">
              <w:rPr>
                <w:rFonts w:asciiTheme="majorHAnsi" w:hAnsiTheme="majorHAnsi"/>
                <w:sz w:val="22"/>
                <w:lang w:val="en-GB"/>
              </w:rPr>
              <w:t>: Develop culturally appropriate outreach materials in local languages. Leverage local networks to maximize awareness, accessibility, and participation.</w:t>
            </w:r>
          </w:p>
          <w:p w14:paraId="0BBE969E" w14:textId="43917C1E" w:rsidR="006033F7" w:rsidRPr="004175BA" w:rsidRDefault="006033F7" w:rsidP="00603FE7">
            <w:pPr>
              <w:pStyle w:val="ListParagraph"/>
              <w:numPr>
                <w:ilvl w:val="0"/>
                <w:numId w:val="0"/>
              </w:numPr>
              <w:spacing w:after="0"/>
              <w:ind w:left="1080"/>
              <w:rPr>
                <w:rFonts w:asciiTheme="majorHAnsi" w:hAnsiTheme="majorHAnsi"/>
                <w:sz w:val="22"/>
                <w:lang w:val="en-GB"/>
              </w:rPr>
            </w:pPr>
          </w:p>
        </w:tc>
      </w:tr>
      <w:tr w:rsidR="0012494A" w:rsidRPr="00820439" w14:paraId="13465AEF" w14:textId="77777777" w:rsidTr="00F2313A">
        <w:trPr>
          <w:trHeight w:val="369"/>
        </w:trPr>
        <w:tc>
          <w:tcPr>
            <w:tcW w:w="5000" w:type="pct"/>
            <w:gridSpan w:val="2"/>
          </w:tcPr>
          <w:p w14:paraId="0413EBCE" w14:textId="18D28AD4" w:rsidR="00DF7DA1" w:rsidRPr="00820439" w:rsidRDefault="00013E09">
            <w:pPr>
              <w:pStyle w:val="ListParagraph"/>
              <w:numPr>
                <w:ilvl w:val="0"/>
                <w:numId w:val="3"/>
              </w:numPr>
              <w:shd w:val="clear" w:color="auto" w:fill="FFFFFF"/>
              <w:spacing w:before="60" w:after="60"/>
              <w:rPr>
                <w:rFonts w:asciiTheme="majorHAnsi" w:hAnsiTheme="majorHAnsi" w:cs="Calibri"/>
                <w:sz w:val="22"/>
                <w:lang w:val="en-GB" w:eastAsia="en-GB"/>
              </w:rPr>
            </w:pPr>
            <w:r w:rsidRPr="00820439">
              <w:rPr>
                <w:rFonts w:asciiTheme="majorHAnsi" w:hAnsiTheme="majorHAnsi" w:cs="Calibri"/>
                <w:sz w:val="22"/>
                <w:lang w:val="en-GB"/>
              </w:rPr>
              <w:lastRenderedPageBreak/>
              <w:t xml:space="preserve"> </w:t>
            </w:r>
            <w:r w:rsidR="00FE429B" w:rsidRPr="00820439">
              <w:rPr>
                <w:rFonts w:asciiTheme="majorHAnsi" w:hAnsiTheme="majorHAnsi" w:cs="Calibri"/>
                <w:sz w:val="22"/>
                <w:lang w:val="en-GB"/>
              </w:rPr>
              <w:t>How</w:t>
            </w:r>
            <w:r w:rsidR="00F357FE" w:rsidRPr="00820439">
              <w:rPr>
                <w:rFonts w:asciiTheme="majorHAnsi" w:hAnsiTheme="majorHAnsi" w:cs="Calibri"/>
                <w:sz w:val="22"/>
                <w:lang w:val="en-GB"/>
              </w:rPr>
              <w:t xml:space="preserve"> </w:t>
            </w:r>
            <w:r w:rsidR="00F357FE" w:rsidRPr="00820439">
              <w:rPr>
                <w:rFonts w:asciiTheme="majorHAnsi" w:hAnsiTheme="majorHAnsi" w:cs="Calibri"/>
                <w:b/>
                <w:bCs/>
                <w:sz w:val="22"/>
                <w:lang w:val="en-GB"/>
              </w:rPr>
              <w:t>sustainable</w:t>
            </w:r>
            <w:r w:rsidR="00FE429B" w:rsidRPr="00820439">
              <w:rPr>
                <w:rFonts w:asciiTheme="majorHAnsi" w:hAnsiTheme="majorHAnsi" w:cs="Calibri"/>
                <w:b/>
                <w:bCs/>
                <w:sz w:val="22"/>
                <w:lang w:val="en-GB"/>
              </w:rPr>
              <w:t xml:space="preserve"> are the results achieved by this good practice</w:t>
            </w:r>
            <w:r w:rsidR="00812AEC" w:rsidRPr="00820439">
              <w:rPr>
                <w:rFonts w:asciiTheme="majorHAnsi" w:hAnsiTheme="majorHAnsi" w:cs="Calibri"/>
                <w:b/>
                <w:bCs/>
                <w:sz w:val="22"/>
                <w:lang w:val="en-GB"/>
              </w:rPr>
              <w:t>?</w:t>
            </w:r>
            <w:r w:rsidR="00812AEC" w:rsidRPr="00820439">
              <w:rPr>
                <w:rFonts w:asciiTheme="majorHAnsi" w:hAnsiTheme="majorHAnsi" w:cs="Calibri"/>
                <w:sz w:val="22"/>
                <w:lang w:val="en-GB"/>
              </w:rPr>
              <w:t xml:space="preserve"> </w:t>
            </w:r>
          </w:p>
          <w:p w14:paraId="20ADB8DB" w14:textId="77777777" w:rsidR="0012494A" w:rsidRPr="00820439"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820439">
              <w:rPr>
                <w:rFonts w:asciiTheme="majorHAnsi" w:hAnsiTheme="majorHAnsi" w:cs="Calibri"/>
                <w:i/>
                <w:iCs/>
                <w:sz w:val="22"/>
              </w:rPr>
              <w:t xml:space="preserve">Describe the key elements that need to be in place to </w:t>
            </w:r>
            <w:r w:rsidR="00F361BA" w:rsidRPr="00820439">
              <w:rPr>
                <w:rFonts w:asciiTheme="majorHAnsi" w:hAnsiTheme="majorHAnsi" w:cs="Calibri"/>
                <w:i/>
                <w:iCs/>
                <w:sz w:val="22"/>
              </w:rPr>
              <w:t xml:space="preserve">make the initiative sustainable, including </w:t>
            </w:r>
            <w:r w:rsidRPr="00820439">
              <w:rPr>
                <w:rFonts w:asciiTheme="majorHAnsi" w:hAnsiTheme="majorHAnsi" w:cs="Calibri"/>
                <w:i/>
                <w:iCs/>
                <w:sz w:val="22"/>
              </w:rPr>
              <w:t>enabling environment</w:t>
            </w:r>
            <w:r w:rsidR="00B1311E" w:rsidRPr="00820439">
              <w:rPr>
                <w:rFonts w:asciiTheme="majorHAnsi" w:hAnsiTheme="majorHAnsi" w:cs="Calibri"/>
                <w:i/>
                <w:iCs/>
                <w:sz w:val="22"/>
              </w:rPr>
              <w:t xml:space="preserve"> (legal and policy frameworks</w:t>
            </w:r>
            <w:r w:rsidR="00394D93" w:rsidRPr="00820439">
              <w:rPr>
                <w:rFonts w:asciiTheme="majorHAnsi" w:hAnsiTheme="majorHAnsi" w:cs="Calibri"/>
                <w:i/>
                <w:iCs/>
                <w:sz w:val="22"/>
              </w:rPr>
              <w:t xml:space="preserve"> and </w:t>
            </w:r>
            <w:r w:rsidR="00B1311E" w:rsidRPr="00820439">
              <w:rPr>
                <w:rFonts w:asciiTheme="majorHAnsi" w:hAnsiTheme="majorHAnsi" w:cs="Calibri"/>
                <w:i/>
                <w:iCs/>
                <w:sz w:val="22"/>
              </w:rPr>
              <w:t>institutions</w:t>
            </w:r>
            <w:r w:rsidR="00394D93" w:rsidRPr="00820439">
              <w:rPr>
                <w:rFonts w:asciiTheme="majorHAnsi" w:hAnsiTheme="majorHAnsi" w:cs="Calibri"/>
                <w:i/>
                <w:iCs/>
                <w:sz w:val="22"/>
              </w:rPr>
              <w:t>)</w:t>
            </w:r>
            <w:r w:rsidR="0019396F" w:rsidRPr="00820439">
              <w:rPr>
                <w:rFonts w:asciiTheme="majorHAnsi" w:hAnsiTheme="majorHAnsi" w:cs="Calibri"/>
                <w:i/>
                <w:iCs/>
                <w:sz w:val="22"/>
              </w:rPr>
              <w:t xml:space="preserve">, local ownership, accountability, etc. </w:t>
            </w:r>
          </w:p>
          <w:p w14:paraId="3CAEFD84" w14:textId="77777777" w:rsidR="00A845E3" w:rsidRPr="001B535E" w:rsidRDefault="00A845E3" w:rsidP="00A845E3">
            <w:pPr>
              <w:pStyle w:val="ListParagraph"/>
              <w:numPr>
                <w:ilvl w:val="0"/>
                <w:numId w:val="17"/>
              </w:numPr>
              <w:shd w:val="clear" w:color="auto" w:fill="FFFFFF"/>
              <w:spacing w:before="60" w:after="60"/>
              <w:rPr>
                <w:rFonts w:asciiTheme="majorHAnsi" w:hAnsiTheme="majorHAnsi" w:cs="Calibri"/>
                <w:i/>
                <w:iCs/>
                <w:sz w:val="22"/>
                <w:lang w:val="en-GB" w:eastAsia="en-GB"/>
              </w:rPr>
            </w:pPr>
            <w:r w:rsidRPr="001B535E">
              <w:rPr>
                <w:rFonts w:asciiTheme="majorHAnsi" w:hAnsiTheme="majorHAnsi" w:cs="Calibri"/>
                <w:b/>
                <w:bCs/>
                <w:sz w:val="22"/>
                <w:lang w:val="en-GB" w:eastAsia="en-GB"/>
              </w:rPr>
              <w:t>Using an ecosystem approach</w:t>
            </w:r>
            <w:r w:rsidRPr="001B535E">
              <w:rPr>
                <w:rFonts w:asciiTheme="majorHAnsi" w:hAnsiTheme="majorHAnsi" w:cs="Calibri"/>
                <w:sz w:val="22"/>
                <w:lang w:val="en-GB" w:eastAsia="en-GB"/>
              </w:rPr>
              <w:t xml:space="preserve"> – the programme fosters connections between women entrepreneurs, industry experts, governments and financial institutions to create a supportive ecosystem during and after the programme.</w:t>
            </w:r>
          </w:p>
          <w:p w14:paraId="20407D28" w14:textId="77777777" w:rsidR="00A845E3" w:rsidRPr="001B535E" w:rsidRDefault="00A845E3" w:rsidP="00A845E3">
            <w:pPr>
              <w:pStyle w:val="ListParagraph"/>
              <w:numPr>
                <w:ilvl w:val="0"/>
                <w:numId w:val="17"/>
              </w:numPr>
              <w:shd w:val="clear" w:color="auto" w:fill="FFFFFF"/>
              <w:spacing w:before="60" w:after="60"/>
              <w:rPr>
                <w:rFonts w:asciiTheme="majorHAnsi" w:hAnsiTheme="majorHAnsi" w:cs="Calibri"/>
                <w:i/>
                <w:iCs/>
                <w:sz w:val="22"/>
                <w:lang w:val="en-GB" w:eastAsia="en-GB"/>
              </w:rPr>
            </w:pPr>
            <w:r w:rsidRPr="001B535E">
              <w:rPr>
                <w:rFonts w:asciiTheme="majorHAnsi" w:hAnsiTheme="majorHAnsi" w:cs="Calibri"/>
                <w:b/>
                <w:bCs/>
                <w:sz w:val="22"/>
                <w:lang w:val="en-GB" w:eastAsia="en-GB"/>
              </w:rPr>
              <w:t>Monitoring, evaluation and learning</w:t>
            </w:r>
            <w:r w:rsidRPr="001B535E">
              <w:rPr>
                <w:rFonts w:asciiTheme="majorHAnsi" w:hAnsiTheme="majorHAnsi" w:cs="Calibri"/>
                <w:sz w:val="22"/>
                <w:lang w:val="en-GB" w:eastAsia="en-GB"/>
              </w:rPr>
              <w:t xml:space="preserve"> – the programme measures outcomes such as business growth and uses data-driven insights to refine the programme to ensure it remains relevant.</w:t>
            </w:r>
          </w:p>
          <w:p w14:paraId="650E36F4" w14:textId="77777777" w:rsidR="00A845E3" w:rsidRPr="001B535E" w:rsidRDefault="00A845E3" w:rsidP="00A845E3">
            <w:pPr>
              <w:pStyle w:val="ListParagraph"/>
              <w:numPr>
                <w:ilvl w:val="0"/>
                <w:numId w:val="17"/>
              </w:numPr>
              <w:shd w:val="clear" w:color="auto" w:fill="FFFFFF"/>
              <w:spacing w:before="60" w:after="60"/>
              <w:rPr>
                <w:rFonts w:asciiTheme="majorHAnsi" w:hAnsiTheme="majorHAnsi" w:cs="Calibri"/>
                <w:i/>
                <w:iCs/>
                <w:sz w:val="22"/>
                <w:lang w:val="en-GB" w:eastAsia="en-GB"/>
              </w:rPr>
            </w:pPr>
            <w:r w:rsidRPr="001B535E">
              <w:rPr>
                <w:rFonts w:asciiTheme="majorHAnsi" w:hAnsiTheme="majorHAnsi" w:cs="Calibri"/>
                <w:b/>
                <w:bCs/>
                <w:sz w:val="22"/>
                <w:lang w:val="en-GB" w:eastAsia="en-GB"/>
              </w:rPr>
              <w:t>Long-term program design</w:t>
            </w:r>
            <w:r w:rsidRPr="001B535E">
              <w:rPr>
                <w:rFonts w:asciiTheme="majorHAnsi" w:hAnsiTheme="majorHAnsi" w:cs="Calibri"/>
                <w:sz w:val="22"/>
                <w:lang w:val="en-GB" w:eastAsia="en-GB"/>
              </w:rPr>
              <w:t xml:space="preserve"> – the programme has established an alumni network to provide ongoing support, peer learning and resource sharing. The FAO e-Learning Academy is an open source and </w:t>
            </w:r>
            <w:r>
              <w:rPr>
                <w:rFonts w:asciiTheme="majorHAnsi" w:hAnsiTheme="majorHAnsi" w:cs="Calibri"/>
                <w:sz w:val="22"/>
                <w:lang w:val="en-GB" w:eastAsia="en-GB"/>
              </w:rPr>
              <w:t xml:space="preserve">encourages </w:t>
            </w:r>
            <w:r w:rsidRPr="001B535E">
              <w:rPr>
                <w:rFonts w:asciiTheme="majorHAnsi" w:hAnsiTheme="majorHAnsi" w:cs="Calibri"/>
                <w:sz w:val="22"/>
                <w:lang w:val="en-GB" w:eastAsia="en-GB"/>
              </w:rPr>
              <w:t>mentees</w:t>
            </w:r>
            <w:r>
              <w:rPr>
                <w:rFonts w:asciiTheme="majorHAnsi" w:hAnsiTheme="majorHAnsi" w:cs="Calibri"/>
                <w:sz w:val="22"/>
                <w:lang w:val="en-GB" w:eastAsia="en-GB"/>
              </w:rPr>
              <w:t>’ lifelong learning</w:t>
            </w:r>
            <w:r w:rsidRPr="001B535E">
              <w:rPr>
                <w:rFonts w:asciiTheme="majorHAnsi" w:hAnsiTheme="majorHAnsi" w:cs="Calibri"/>
                <w:sz w:val="22"/>
                <w:lang w:val="en-GB" w:eastAsia="en-GB"/>
              </w:rPr>
              <w:t>.</w:t>
            </w:r>
          </w:p>
          <w:p w14:paraId="28CE740A" w14:textId="70E5D87C" w:rsidR="00AF723D" w:rsidRPr="00C44E47" w:rsidRDefault="00AF723D" w:rsidP="00A845E3">
            <w:pPr>
              <w:pStyle w:val="ListParagraph"/>
              <w:numPr>
                <w:ilvl w:val="0"/>
                <w:numId w:val="0"/>
              </w:numPr>
              <w:shd w:val="clear" w:color="auto" w:fill="FFFFFF"/>
              <w:spacing w:before="60" w:after="60"/>
              <w:ind w:left="1080"/>
              <w:rPr>
                <w:rFonts w:asciiTheme="majorHAnsi" w:hAnsiTheme="majorHAnsi" w:cs="Calibri"/>
                <w:i/>
                <w:iCs/>
                <w:sz w:val="22"/>
                <w:lang w:val="en-GB" w:eastAsia="en-GB"/>
              </w:rPr>
            </w:pPr>
          </w:p>
        </w:tc>
      </w:tr>
      <w:tr w:rsidR="0012494A" w:rsidRPr="00820439" w14:paraId="4EB324B5" w14:textId="77777777" w:rsidTr="00992FA8">
        <w:trPr>
          <w:trHeight w:val="5140"/>
        </w:trPr>
        <w:tc>
          <w:tcPr>
            <w:tcW w:w="5000" w:type="pct"/>
            <w:gridSpan w:val="2"/>
          </w:tcPr>
          <w:p w14:paraId="39AA8817" w14:textId="2BF5FC2C" w:rsidR="00A61A89" w:rsidRPr="00820439" w:rsidRDefault="00A61A89">
            <w:pPr>
              <w:pStyle w:val="ListParagraph"/>
              <w:numPr>
                <w:ilvl w:val="0"/>
                <w:numId w:val="3"/>
              </w:numPr>
              <w:ind w:left="339"/>
              <w:contextualSpacing/>
              <w:jc w:val="left"/>
              <w:rPr>
                <w:rFonts w:asciiTheme="majorHAnsi" w:hAnsiTheme="majorHAnsi" w:cs="Calibri"/>
                <w:sz w:val="22"/>
                <w:lang w:val="en-GB"/>
              </w:rPr>
            </w:pPr>
            <w:r w:rsidRPr="00820439">
              <w:rPr>
                <w:rFonts w:asciiTheme="majorHAnsi" w:hAnsiTheme="majorHAnsi" w:cs="Calibri"/>
                <w:sz w:val="22"/>
                <w:lang w:val="en-GB"/>
              </w:rPr>
              <w:lastRenderedPageBreak/>
              <w:t>Based on the conversations FAO held during the Community Engagement days, a definition</w:t>
            </w:r>
            <w:r w:rsidR="008F584E" w:rsidRPr="00820439">
              <w:rPr>
                <w:rFonts w:asciiTheme="majorHAnsi" w:hAnsiTheme="majorHAnsi" w:cs="Calibri"/>
                <w:sz w:val="22"/>
                <w:lang w:val="en-GB"/>
              </w:rPr>
              <w:t xml:space="preserve"> </w:t>
            </w:r>
            <w:r w:rsidRPr="00820439">
              <w:rPr>
                <w:rFonts w:asciiTheme="majorHAnsi" w:hAnsiTheme="majorHAnsi" w:cs="Calibri"/>
                <w:sz w:val="22"/>
                <w:lang w:val="en-GB"/>
              </w:rPr>
              <w:t xml:space="preserve">of community engagement </w:t>
            </w:r>
            <w:r w:rsidR="00455596" w:rsidRPr="00820439">
              <w:rPr>
                <w:rFonts w:asciiTheme="majorHAnsi" w:hAnsiTheme="majorHAnsi" w:cs="Calibri"/>
                <w:sz w:val="22"/>
                <w:lang w:val="en-GB"/>
              </w:rPr>
              <w:t xml:space="preserve">for empowerment </w:t>
            </w:r>
            <w:r w:rsidRPr="00820439">
              <w:rPr>
                <w:rFonts w:asciiTheme="majorHAnsi" w:hAnsiTheme="majorHAnsi" w:cs="Calibri"/>
                <w:sz w:val="22"/>
                <w:lang w:val="en-GB"/>
              </w:rPr>
              <w:t xml:space="preserve">was proposed: </w:t>
            </w:r>
          </w:p>
          <w:p w14:paraId="5E339B8B" w14:textId="77777777" w:rsidR="00A61A89" w:rsidRPr="0082043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820439" w:rsidRDefault="00BD6DAC" w:rsidP="00BD6DAC">
            <w:pPr>
              <w:spacing w:after="0"/>
              <w:ind w:left="720"/>
              <w:rPr>
                <w:rFonts w:asciiTheme="majorHAnsi" w:hAnsiTheme="majorHAnsi" w:cstheme="minorHAnsi"/>
              </w:rPr>
            </w:pPr>
            <w:r w:rsidRPr="00820439">
              <w:rPr>
                <w:rFonts w:asciiTheme="majorHAnsi" w:hAnsiTheme="majorHAnsi" w:cstheme="minorHAnsi"/>
                <w:lang w:val="en-GB"/>
              </w:rPr>
              <w:t>“</w:t>
            </w:r>
            <w:r w:rsidRPr="00820439">
              <w:rPr>
                <w:rFonts w:asciiTheme="majorHAnsi" w:hAnsiTheme="majorHAnsi" w:cstheme="minorHAnsi"/>
                <w:b/>
                <w:bCs/>
                <w:i/>
                <w:iCs/>
                <w:lang w:val="en-GB"/>
              </w:rPr>
              <w:t>C</w:t>
            </w:r>
            <w:r w:rsidRPr="00820439">
              <w:rPr>
                <w:rFonts w:asciiTheme="majorHAnsi" w:hAnsiTheme="majorHAnsi" w:cstheme="minorHAnsi"/>
                <w:b/>
                <w:bCs/>
                <w:i/>
                <w:iCs/>
              </w:rPr>
              <w:t>ommunity engagement for empowerment</w:t>
            </w:r>
            <w:r w:rsidR="00E13E33" w:rsidRPr="00820439">
              <w:rPr>
                <w:rFonts w:asciiTheme="majorHAnsi" w:hAnsiTheme="majorHAnsi" w:cstheme="minorHAnsi"/>
                <w:b/>
                <w:bCs/>
                <w:i/>
                <w:iCs/>
              </w:rPr>
              <w:t xml:space="preserve"> and community-led collective action</w:t>
            </w:r>
            <w:r w:rsidRPr="0082043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820439">
              <w:rPr>
                <w:rFonts w:asciiTheme="majorHAnsi" w:hAnsiTheme="majorHAnsi" w:cstheme="minorHAnsi"/>
              </w:rPr>
              <w:t xml:space="preserve"> </w:t>
            </w:r>
          </w:p>
          <w:p w14:paraId="2B45DC1B" w14:textId="3E11EA82" w:rsidR="00A61A89" w:rsidRPr="00820439" w:rsidRDefault="00A61A89" w:rsidP="00A61A89">
            <w:pPr>
              <w:spacing w:after="0"/>
              <w:rPr>
                <w:rFonts w:asciiTheme="majorHAnsi" w:hAnsiTheme="majorHAnsi" w:cs="Calibri"/>
                <w:sz w:val="22"/>
              </w:rPr>
            </w:pPr>
          </w:p>
          <w:p w14:paraId="1FDF965E" w14:textId="05918362" w:rsidR="00032C69" w:rsidRPr="0082043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820439">
              <w:rPr>
                <w:rStyle w:val="Strong"/>
                <w:rFonts w:asciiTheme="majorHAnsi" w:hAnsiTheme="majorHAnsi" w:cs="Calibri"/>
                <w:sz w:val="22"/>
              </w:rPr>
              <w:t>We invite you to contribute to this definition. What would you add or change?</w:t>
            </w:r>
            <w:r w:rsidRPr="0082043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820439">
              <w:rPr>
                <w:rStyle w:val="Strong"/>
                <w:rFonts w:asciiTheme="majorHAnsi" w:hAnsiTheme="majorHAnsi" w:cs="Calibri"/>
                <w:b w:val="0"/>
                <w:bCs w:val="0"/>
                <w:sz w:val="22"/>
              </w:rPr>
              <w:t xml:space="preserve">community-led collective action for </w:t>
            </w:r>
            <w:r w:rsidR="00CA5248" w:rsidRPr="00820439">
              <w:rPr>
                <w:rStyle w:val="Strong"/>
                <w:rFonts w:asciiTheme="majorHAnsi" w:hAnsiTheme="majorHAnsi" w:cs="Calibri"/>
                <w:b w:val="0"/>
                <w:bCs w:val="0"/>
                <w:sz w:val="22"/>
              </w:rPr>
              <w:t xml:space="preserve">inclusive rural transformation, </w:t>
            </w:r>
            <w:r w:rsidR="00E74F25" w:rsidRPr="00820439">
              <w:rPr>
                <w:rStyle w:val="Strong"/>
                <w:rFonts w:asciiTheme="majorHAnsi" w:hAnsiTheme="majorHAnsi" w:cs="Calibri"/>
                <w:b w:val="0"/>
                <w:bCs w:val="0"/>
                <w:sz w:val="22"/>
              </w:rPr>
              <w:t xml:space="preserve">people’s </w:t>
            </w:r>
            <w:r w:rsidR="00845513" w:rsidRPr="00820439">
              <w:rPr>
                <w:rStyle w:val="Strong"/>
                <w:rFonts w:asciiTheme="majorHAnsi" w:hAnsiTheme="majorHAnsi" w:cs="Calibri"/>
                <w:b w:val="0"/>
                <w:bCs w:val="0"/>
                <w:sz w:val="22"/>
              </w:rPr>
              <w:t>em</w:t>
            </w:r>
            <w:r w:rsidR="00845513" w:rsidRPr="00820439">
              <w:rPr>
                <w:rStyle w:val="Strong"/>
                <w:rFonts w:asciiTheme="majorHAnsi" w:hAnsiTheme="majorHAnsi"/>
                <w:b w:val="0"/>
                <w:bCs w:val="0"/>
                <w:sz w:val="22"/>
              </w:rPr>
              <w:t xml:space="preserve">powerment </w:t>
            </w:r>
            <w:r w:rsidR="00E74F25" w:rsidRPr="00820439">
              <w:rPr>
                <w:rStyle w:val="Strong"/>
                <w:rFonts w:asciiTheme="majorHAnsi" w:hAnsiTheme="majorHAnsi"/>
                <w:b w:val="0"/>
                <w:bCs w:val="0"/>
                <w:sz w:val="22"/>
              </w:rPr>
              <w:t xml:space="preserve">and gender equality. </w:t>
            </w:r>
          </w:p>
          <w:p w14:paraId="7E803014" w14:textId="77777777" w:rsidR="004E41C2" w:rsidRPr="00820439" w:rsidRDefault="004E41C2" w:rsidP="00E74F25">
            <w:pPr>
              <w:pStyle w:val="ListParagraph"/>
              <w:numPr>
                <w:ilvl w:val="0"/>
                <w:numId w:val="0"/>
              </w:numPr>
              <w:spacing w:after="0" w:line="240" w:lineRule="auto"/>
              <w:ind w:left="720"/>
              <w:rPr>
                <w:rStyle w:val="Strong"/>
                <w:rFonts w:asciiTheme="majorHAnsi" w:hAnsiTheme="majorHAnsi"/>
                <w:b w:val="0"/>
                <w:bCs w:val="0"/>
                <w:sz w:val="22"/>
              </w:rPr>
            </w:pPr>
          </w:p>
          <w:p w14:paraId="0C5FAABF" w14:textId="77777777" w:rsidR="00A845E3" w:rsidRPr="001B535E" w:rsidRDefault="00A845E3" w:rsidP="00A845E3">
            <w:pPr>
              <w:spacing w:after="0"/>
              <w:ind w:left="360" w:hanging="360"/>
              <w:rPr>
                <w:rFonts w:asciiTheme="majorHAnsi" w:hAnsiTheme="majorHAnsi"/>
                <w:sz w:val="22"/>
              </w:rPr>
            </w:pPr>
            <w:r w:rsidRPr="001B535E">
              <w:rPr>
                <w:rFonts w:asciiTheme="majorHAnsi" w:hAnsiTheme="majorHAnsi"/>
                <w:sz w:val="22"/>
              </w:rPr>
              <w:t xml:space="preserve">This definition provides a strong foundation, particularly in the context of rural transformation and gender equality. However, a few refinements can make it even more comprehensive and actionable. The definition should recognize and integrate local and indigenous knowledge </w:t>
            </w:r>
            <w:r>
              <w:rPr>
                <w:rFonts w:asciiTheme="majorHAnsi" w:hAnsiTheme="majorHAnsi"/>
                <w:sz w:val="22"/>
              </w:rPr>
              <w:t xml:space="preserve">for </w:t>
            </w:r>
            <w:r w:rsidRPr="001B535E">
              <w:rPr>
                <w:rFonts w:asciiTheme="majorHAnsi" w:hAnsiTheme="majorHAnsi"/>
                <w:sz w:val="22"/>
              </w:rPr>
              <w:t>culturally appropriate solutions, adopt intersectional and context-specific strategies to address diverse community needs, and foster mutual accountability for shared outcomes. It should prioritize long-term capacity building to enable communities to sustain transformative change, enhance resilience to shocks, and address interconnected dimensions of rural livelihoods for inclusive and sustainable transformation.</w:t>
            </w:r>
          </w:p>
          <w:p w14:paraId="26AD343F" w14:textId="77777777" w:rsidR="004E41C2" w:rsidRPr="00820439" w:rsidRDefault="004E41C2" w:rsidP="00E74F25">
            <w:pPr>
              <w:pStyle w:val="ListParagraph"/>
              <w:numPr>
                <w:ilvl w:val="0"/>
                <w:numId w:val="0"/>
              </w:numPr>
              <w:spacing w:after="0" w:line="240" w:lineRule="auto"/>
              <w:ind w:left="720"/>
              <w:rPr>
                <w:rStyle w:val="Strong"/>
                <w:rFonts w:asciiTheme="majorHAnsi" w:hAnsiTheme="majorHAnsi"/>
                <w:b w:val="0"/>
                <w:bCs w:val="0"/>
                <w:sz w:val="22"/>
              </w:rPr>
            </w:pPr>
          </w:p>
          <w:p w14:paraId="249E55A9" w14:textId="77777777" w:rsidR="004E41C2" w:rsidRPr="00820439" w:rsidRDefault="004E41C2" w:rsidP="004E41C2">
            <w:pPr>
              <w:spacing w:after="0"/>
              <w:ind w:left="360" w:hanging="360"/>
              <w:rPr>
                <w:rStyle w:val="Strong"/>
                <w:rFonts w:asciiTheme="majorHAnsi" w:hAnsiTheme="majorHAnsi"/>
                <w:b w:val="0"/>
                <w:bCs w:val="0"/>
                <w:sz w:val="22"/>
                <w:lang w:val="en-GB"/>
              </w:rPr>
            </w:pPr>
            <w:r w:rsidRPr="00820439">
              <w:rPr>
                <w:rStyle w:val="Strong"/>
                <w:rFonts w:asciiTheme="majorHAnsi" w:hAnsiTheme="majorHAnsi"/>
                <w:b w:val="0"/>
                <w:bCs w:val="0"/>
                <w:sz w:val="22"/>
                <w:lang w:val="en-GB"/>
              </w:rPr>
              <w:t>Proposed Revised Definition</w:t>
            </w:r>
          </w:p>
          <w:p w14:paraId="48498224" w14:textId="3723480D" w:rsidR="004E41C2" w:rsidRPr="001B2726" w:rsidRDefault="004E41C2" w:rsidP="004E41C2">
            <w:pPr>
              <w:pStyle w:val="ListParagraph"/>
              <w:numPr>
                <w:ilvl w:val="0"/>
                <w:numId w:val="0"/>
              </w:numPr>
              <w:spacing w:after="0"/>
              <w:ind w:left="720"/>
              <w:rPr>
                <w:rStyle w:val="Strong"/>
                <w:rFonts w:asciiTheme="majorHAnsi" w:hAnsiTheme="majorHAnsi"/>
                <w:b w:val="0"/>
                <w:bCs w:val="0"/>
                <w:i/>
                <w:iCs/>
                <w:sz w:val="22"/>
                <w:lang w:val="en-GB"/>
              </w:rPr>
            </w:pPr>
            <w:r w:rsidRPr="001B2726">
              <w:rPr>
                <w:rStyle w:val="Strong"/>
                <w:rFonts w:asciiTheme="majorHAnsi" w:hAnsiTheme="majorHAnsi"/>
                <w:i/>
                <w:iCs/>
                <w:sz w:val="22"/>
                <w:lang w:val="en-GB"/>
              </w:rPr>
              <w:t xml:space="preserve">"Community engagement for empowerment and community-led collective action </w:t>
            </w:r>
            <w:r w:rsidRPr="001B2726">
              <w:rPr>
                <w:rStyle w:val="Strong"/>
                <w:rFonts w:asciiTheme="majorHAnsi" w:hAnsiTheme="majorHAnsi"/>
                <w:b w:val="0"/>
                <w:bCs w:val="0"/>
                <w:i/>
                <w:iCs/>
                <w:sz w:val="22"/>
                <w:lang w:val="en-GB"/>
              </w:rPr>
              <w:t xml:space="preserve">can be defined as an inclusive and participatory process that enables community members to become active agents of change in decisions affecting their lives, health, and environment. This process </w:t>
            </w:r>
            <w:r w:rsidR="00B228DB">
              <w:rPr>
                <w:rStyle w:val="Strong"/>
                <w:rFonts w:asciiTheme="majorHAnsi" w:hAnsiTheme="majorHAnsi"/>
                <w:b w:val="0"/>
                <w:bCs w:val="0"/>
                <w:i/>
                <w:iCs/>
                <w:sz w:val="22"/>
                <w:lang w:val="en-GB"/>
              </w:rPr>
              <w:t>[</w:t>
            </w:r>
            <w:r w:rsidRPr="00B228DB">
              <w:rPr>
                <w:rStyle w:val="Strong"/>
                <w:rFonts w:asciiTheme="majorHAnsi" w:hAnsiTheme="majorHAnsi"/>
                <w:b w:val="0"/>
                <w:bCs w:val="0"/>
                <w:i/>
                <w:iCs/>
                <w:sz w:val="22"/>
                <w:highlight w:val="yellow"/>
                <w:lang w:val="en-GB"/>
              </w:rPr>
              <w:t>recognizes and integrates local and indigenous knowledge</w:t>
            </w:r>
            <w:r w:rsidRPr="001B2726">
              <w:rPr>
                <w:rStyle w:val="Strong"/>
                <w:rFonts w:asciiTheme="majorHAnsi" w:hAnsiTheme="majorHAnsi"/>
                <w:b w:val="0"/>
                <w:bCs w:val="0"/>
                <w:i/>
                <w:iCs/>
                <w:sz w:val="22"/>
                <w:lang w:val="en-GB"/>
              </w:rPr>
              <w:t xml:space="preserve">, </w:t>
            </w:r>
            <w:r w:rsidRPr="00B228DB">
              <w:rPr>
                <w:rStyle w:val="Strong"/>
                <w:rFonts w:asciiTheme="majorHAnsi" w:hAnsiTheme="majorHAnsi"/>
                <w:b w:val="0"/>
                <w:bCs w:val="0"/>
                <w:i/>
                <w:iCs/>
                <w:sz w:val="22"/>
                <w:highlight w:val="yellow"/>
                <w:lang w:val="en-GB"/>
              </w:rPr>
              <w:t>fosters long-term capacity building, and strengthens resilience</w:t>
            </w:r>
            <w:r w:rsidR="00B228DB">
              <w:rPr>
                <w:rStyle w:val="Strong"/>
                <w:rFonts w:asciiTheme="majorHAnsi" w:hAnsiTheme="majorHAnsi"/>
                <w:b w:val="0"/>
                <w:bCs w:val="0"/>
                <w:i/>
                <w:iCs/>
                <w:sz w:val="22"/>
                <w:lang w:val="en-GB"/>
              </w:rPr>
              <w:t>]</w:t>
            </w:r>
            <w:r w:rsidRPr="001B2726">
              <w:rPr>
                <w:rStyle w:val="Strong"/>
                <w:rFonts w:asciiTheme="majorHAnsi" w:hAnsiTheme="majorHAnsi"/>
                <w:b w:val="0"/>
                <w:bCs w:val="0"/>
                <w:i/>
                <w:iCs/>
                <w:sz w:val="22"/>
                <w:lang w:val="en-GB"/>
              </w:rPr>
              <w:t xml:space="preserve">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Inclusive and </w:t>
            </w:r>
            <w:r w:rsidR="00B228DB">
              <w:rPr>
                <w:rStyle w:val="Strong"/>
                <w:rFonts w:asciiTheme="majorHAnsi" w:hAnsiTheme="majorHAnsi"/>
                <w:b w:val="0"/>
                <w:bCs w:val="0"/>
                <w:i/>
                <w:iCs/>
                <w:sz w:val="22"/>
                <w:lang w:val="en-GB"/>
              </w:rPr>
              <w:t>[</w:t>
            </w:r>
            <w:r w:rsidRPr="00B228DB">
              <w:rPr>
                <w:rStyle w:val="Strong"/>
                <w:rFonts w:asciiTheme="majorHAnsi" w:hAnsiTheme="majorHAnsi"/>
                <w:b w:val="0"/>
                <w:bCs w:val="0"/>
                <w:i/>
                <w:iCs/>
                <w:sz w:val="22"/>
                <w:highlight w:val="yellow"/>
                <w:lang w:val="en-GB"/>
              </w:rPr>
              <w:t>intersectional</w:t>
            </w:r>
            <w:r w:rsidR="00B228DB">
              <w:rPr>
                <w:rStyle w:val="Strong"/>
                <w:rFonts w:asciiTheme="majorHAnsi" w:hAnsiTheme="majorHAnsi"/>
                <w:b w:val="0"/>
                <w:bCs w:val="0"/>
                <w:i/>
                <w:iCs/>
                <w:sz w:val="22"/>
                <w:lang w:val="en-GB"/>
              </w:rPr>
              <w:t>]</w:t>
            </w:r>
            <w:r w:rsidRPr="001B2726">
              <w:rPr>
                <w:rStyle w:val="Strong"/>
                <w:rFonts w:asciiTheme="majorHAnsi" w:hAnsiTheme="majorHAnsi"/>
                <w:b w:val="0"/>
                <w:bCs w:val="0"/>
                <w:i/>
                <w:iCs/>
                <w:sz w:val="22"/>
                <w:lang w:val="en-GB"/>
              </w:rPr>
              <w:t xml:space="preserve"> approaches recognize the complexities of overlapping marginalization and </w:t>
            </w:r>
            <w:r w:rsidR="00B228DB">
              <w:rPr>
                <w:rStyle w:val="Strong"/>
                <w:rFonts w:asciiTheme="majorHAnsi" w:hAnsiTheme="majorHAnsi"/>
                <w:b w:val="0"/>
                <w:bCs w:val="0"/>
                <w:i/>
                <w:iCs/>
                <w:sz w:val="22"/>
                <w:lang w:val="en-GB"/>
              </w:rPr>
              <w:t>[</w:t>
            </w:r>
            <w:r w:rsidRPr="00B228DB">
              <w:rPr>
                <w:rStyle w:val="Strong"/>
                <w:rFonts w:asciiTheme="majorHAnsi" w:hAnsiTheme="majorHAnsi"/>
                <w:b w:val="0"/>
                <w:bCs w:val="0"/>
                <w:i/>
                <w:iCs/>
                <w:sz w:val="22"/>
                <w:highlight w:val="yellow"/>
                <w:lang w:val="en-GB"/>
              </w:rPr>
              <w:t>implement context-specific strategies to ensure participation, equity, and empowerment</w:t>
            </w:r>
            <w:r w:rsidRPr="001B2726">
              <w:rPr>
                <w:rStyle w:val="Strong"/>
                <w:rFonts w:asciiTheme="majorHAnsi" w:hAnsiTheme="majorHAnsi"/>
                <w:b w:val="0"/>
                <w:bCs w:val="0"/>
                <w:i/>
                <w:iCs/>
                <w:sz w:val="22"/>
                <w:lang w:val="en-GB"/>
              </w:rPr>
              <w:t xml:space="preserve">. </w:t>
            </w:r>
            <w:r w:rsidRPr="00B228DB">
              <w:rPr>
                <w:rStyle w:val="Strong"/>
                <w:rFonts w:asciiTheme="majorHAnsi" w:hAnsiTheme="majorHAnsi"/>
                <w:b w:val="0"/>
                <w:bCs w:val="0"/>
                <w:i/>
                <w:iCs/>
                <w:sz w:val="22"/>
                <w:highlight w:val="yellow"/>
                <w:lang w:val="en-GB"/>
              </w:rPr>
              <w:t>Furthermore, the process fosters accountability among all stakeholders, ensuring shared ownership of decisions and outcomes. By adopting a holistic, systems-based approach, community engagement addresses social, economic, and environmental dimensions simultaneously to achieve inclusive and sustainable rural transformation, people’s empowerment, and gender equality</w:t>
            </w:r>
            <w:r w:rsidRPr="001B2726">
              <w:rPr>
                <w:rStyle w:val="Strong"/>
                <w:rFonts w:asciiTheme="majorHAnsi" w:hAnsiTheme="majorHAnsi"/>
                <w:b w:val="0"/>
                <w:bCs w:val="0"/>
                <w:i/>
                <w:iCs/>
                <w:sz w:val="22"/>
                <w:lang w:val="en-GB"/>
              </w:rPr>
              <w:t>.</w:t>
            </w:r>
            <w:r w:rsidR="00B228DB">
              <w:rPr>
                <w:rStyle w:val="Strong"/>
                <w:rFonts w:asciiTheme="majorHAnsi" w:hAnsiTheme="majorHAnsi"/>
                <w:b w:val="0"/>
                <w:bCs w:val="0"/>
                <w:i/>
                <w:iCs/>
                <w:sz w:val="22"/>
                <w:lang w:val="en-GB"/>
              </w:rPr>
              <w:t>]</w:t>
            </w:r>
            <w:r w:rsidRPr="001B2726">
              <w:rPr>
                <w:rStyle w:val="Strong"/>
                <w:rFonts w:asciiTheme="majorHAnsi" w:hAnsiTheme="majorHAnsi"/>
                <w:b w:val="0"/>
                <w:bCs w:val="0"/>
                <w:i/>
                <w:iCs/>
                <w:sz w:val="22"/>
                <w:lang w:val="en-GB"/>
              </w:rPr>
              <w:t>"</w:t>
            </w:r>
          </w:p>
          <w:p w14:paraId="1CE31541" w14:textId="01D6C7D5" w:rsidR="006F2D52" w:rsidRPr="0082043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820439" w14:paraId="03E259FC" w14:textId="77777777" w:rsidTr="001845BC">
        <w:trPr>
          <w:trHeight w:val="865"/>
        </w:trPr>
        <w:tc>
          <w:tcPr>
            <w:tcW w:w="5000" w:type="pct"/>
            <w:gridSpan w:val="2"/>
          </w:tcPr>
          <w:p w14:paraId="112E09B0" w14:textId="77777777" w:rsidR="001606C9" w:rsidRPr="00B46F11" w:rsidRDefault="001606C9" w:rsidP="00171404">
            <w:pPr>
              <w:pStyle w:val="ListParagraph"/>
              <w:numPr>
                <w:ilvl w:val="0"/>
                <w:numId w:val="3"/>
              </w:numPr>
              <w:contextualSpacing/>
              <w:jc w:val="left"/>
              <w:rPr>
                <w:rFonts w:asciiTheme="majorHAnsi" w:hAnsiTheme="majorHAnsi" w:cs="Calibri"/>
                <w:sz w:val="22"/>
                <w:lang w:val="en-GB"/>
              </w:rPr>
            </w:pPr>
            <w:r w:rsidRPr="00820439">
              <w:rPr>
                <w:rFonts w:asciiTheme="majorHAnsi" w:hAnsiTheme="majorHAnsi" w:cs="Calibri"/>
                <w:color w:val="000000" w:themeColor="text1"/>
                <w:sz w:val="22"/>
                <w:lang w:val="en-GB" w:eastAsia="en-GB"/>
              </w:rPr>
              <w:t xml:space="preserve">Based on your experience, what </w:t>
            </w:r>
            <w:r w:rsidRPr="00820439">
              <w:rPr>
                <w:rFonts w:asciiTheme="majorHAnsi" w:hAnsiTheme="majorHAnsi" w:cs="Calibri"/>
                <w:b/>
                <w:bCs/>
                <w:color w:val="000000" w:themeColor="text1"/>
                <w:sz w:val="22"/>
                <w:lang w:val="en-GB" w:eastAsia="en-GB"/>
              </w:rPr>
              <w:t xml:space="preserve">gaps or areas for improvement </w:t>
            </w:r>
            <w:r w:rsidRPr="00820439">
              <w:rPr>
                <w:rFonts w:asciiTheme="majorHAnsi" w:hAnsiTheme="majorHAnsi" w:cs="Calibri"/>
                <w:color w:val="000000" w:themeColor="text1"/>
                <w:sz w:val="22"/>
                <w:lang w:eastAsia="en-GB"/>
              </w:rPr>
              <w:t>still need to be addressed</w:t>
            </w:r>
            <w:r w:rsidRPr="00820439">
              <w:rPr>
                <w:rFonts w:asciiTheme="majorHAnsi" w:hAnsiTheme="majorHAnsi" w:cs="Calibri"/>
                <w:b/>
                <w:bCs/>
                <w:color w:val="000000" w:themeColor="text1"/>
                <w:sz w:val="22"/>
                <w:lang w:val="en-GB" w:eastAsia="en-GB"/>
              </w:rPr>
              <w:t xml:space="preserve"> in the field of community </w:t>
            </w:r>
            <w:r w:rsidR="00E262BC" w:rsidRPr="00820439">
              <w:rPr>
                <w:rFonts w:asciiTheme="majorHAnsi" w:hAnsiTheme="majorHAnsi" w:cs="Calibri"/>
                <w:b/>
                <w:bCs/>
                <w:color w:val="000000" w:themeColor="text1"/>
                <w:sz w:val="22"/>
                <w:lang w:val="en-GB" w:eastAsia="en-GB"/>
              </w:rPr>
              <w:t>engagement?</w:t>
            </w:r>
            <w:r w:rsidRPr="00820439">
              <w:rPr>
                <w:rFonts w:asciiTheme="majorHAnsi" w:hAnsiTheme="majorHAnsi" w:cs="Calibri"/>
                <w:color w:val="000000" w:themeColor="text1"/>
                <w:sz w:val="22"/>
                <w:lang w:val="en-GB" w:eastAsia="en-GB"/>
              </w:rPr>
              <w:t xml:space="preserve">  </w:t>
            </w:r>
          </w:p>
          <w:p w14:paraId="7CC0030E" w14:textId="77777777" w:rsidR="00171404" w:rsidRDefault="00171404" w:rsidP="00171404">
            <w:pPr>
              <w:pStyle w:val="ListParagraph"/>
              <w:numPr>
                <w:ilvl w:val="0"/>
                <w:numId w:val="38"/>
              </w:numPr>
              <w:contextualSpacing/>
              <w:jc w:val="left"/>
              <w:rPr>
                <w:rFonts w:asciiTheme="majorHAnsi" w:hAnsiTheme="majorHAnsi" w:cs="Calibri"/>
                <w:sz w:val="22"/>
                <w:lang w:val="en-GB"/>
              </w:rPr>
            </w:pPr>
            <w:r w:rsidRPr="001B535E">
              <w:rPr>
                <w:rFonts w:asciiTheme="majorHAnsi" w:hAnsiTheme="majorHAnsi" w:cs="Calibri"/>
                <w:b/>
                <w:bCs/>
                <w:sz w:val="22"/>
                <w:lang w:val="en-GB"/>
              </w:rPr>
              <w:lastRenderedPageBreak/>
              <w:t>Technological barriers</w:t>
            </w:r>
            <w:r>
              <w:rPr>
                <w:rFonts w:asciiTheme="majorHAnsi" w:hAnsiTheme="majorHAnsi" w:cs="Calibri"/>
                <w:sz w:val="22"/>
                <w:lang w:val="en-GB"/>
              </w:rPr>
              <w:t xml:space="preserve">: </w:t>
            </w:r>
            <w:r w:rsidRPr="001B535E">
              <w:rPr>
                <w:rFonts w:asciiTheme="majorHAnsi" w:hAnsiTheme="majorHAnsi" w:cs="Calibri"/>
                <w:sz w:val="22"/>
                <w:lang w:val="en-GB"/>
              </w:rPr>
              <w:t>Limited access to digital tools and connectivity can exclude rural and remote communities from participating in modern engagement platforms.</w:t>
            </w:r>
          </w:p>
          <w:p w14:paraId="2ED84D4F" w14:textId="77777777" w:rsidR="00B46F11" w:rsidRPr="00171404" w:rsidRDefault="00171404" w:rsidP="00171404">
            <w:pPr>
              <w:pStyle w:val="ListParagraph"/>
              <w:numPr>
                <w:ilvl w:val="0"/>
                <w:numId w:val="38"/>
              </w:numPr>
              <w:contextualSpacing/>
              <w:jc w:val="left"/>
              <w:rPr>
                <w:rFonts w:asciiTheme="majorHAnsi" w:hAnsiTheme="majorHAnsi" w:cs="Calibri"/>
                <w:sz w:val="22"/>
                <w:lang w:val="en-GB"/>
              </w:rPr>
            </w:pPr>
            <w:r w:rsidRPr="00171404">
              <w:rPr>
                <w:rFonts w:asciiTheme="majorHAnsi" w:hAnsiTheme="majorHAnsi" w:cs="Calibri"/>
                <w:b/>
                <w:bCs/>
                <w:sz w:val="22"/>
              </w:rPr>
              <w:t>Insufficient resources and funding</w:t>
            </w:r>
            <w:r w:rsidRPr="00171404">
              <w:rPr>
                <w:rFonts w:asciiTheme="majorHAnsi" w:hAnsiTheme="majorHAnsi" w:cs="Calibri"/>
                <w:sz w:val="22"/>
              </w:rPr>
              <w:t xml:space="preserve">: Securing diverse funding sources will ensure long-term </w:t>
            </w:r>
            <w:proofErr w:type="spellStart"/>
            <w:r w:rsidRPr="00171404">
              <w:rPr>
                <w:rFonts w:asciiTheme="majorHAnsi" w:hAnsiTheme="majorHAnsi" w:cs="Calibri"/>
                <w:sz w:val="22"/>
              </w:rPr>
              <w:t>programme</w:t>
            </w:r>
            <w:proofErr w:type="spellEnd"/>
            <w:r w:rsidRPr="00171404">
              <w:rPr>
                <w:rFonts w:asciiTheme="majorHAnsi" w:hAnsiTheme="majorHAnsi" w:cs="Calibri"/>
                <w:sz w:val="22"/>
              </w:rPr>
              <w:t xml:space="preserve"> viability and comprehensive community engagement processes.</w:t>
            </w:r>
          </w:p>
          <w:p w14:paraId="35BBE238" w14:textId="0CC54084" w:rsidR="00171404" w:rsidRPr="00B46F11" w:rsidRDefault="00171404" w:rsidP="00171404">
            <w:pPr>
              <w:pStyle w:val="ListParagraph"/>
              <w:numPr>
                <w:ilvl w:val="0"/>
                <w:numId w:val="0"/>
              </w:numPr>
              <w:ind w:left="1080"/>
              <w:contextualSpacing/>
              <w:jc w:val="left"/>
              <w:rPr>
                <w:rFonts w:asciiTheme="majorHAnsi" w:hAnsiTheme="majorHAnsi" w:cs="Calibri"/>
                <w:sz w:val="22"/>
                <w:lang w:val="en-GB"/>
              </w:rPr>
            </w:pPr>
          </w:p>
        </w:tc>
      </w:tr>
      <w:tr w:rsidR="00BC30B7" w:rsidRPr="00820439" w14:paraId="03E06A2E" w14:textId="77777777" w:rsidTr="00F2313A">
        <w:trPr>
          <w:trHeight w:val="369"/>
        </w:trPr>
        <w:tc>
          <w:tcPr>
            <w:tcW w:w="5000" w:type="pct"/>
            <w:gridSpan w:val="2"/>
          </w:tcPr>
          <w:p w14:paraId="7BAB226B" w14:textId="7B8DFDC3" w:rsidR="00BC30B7" w:rsidRPr="00820439" w:rsidRDefault="00BC30B7">
            <w:pPr>
              <w:pStyle w:val="ListParagraph"/>
              <w:numPr>
                <w:ilvl w:val="0"/>
                <w:numId w:val="3"/>
              </w:numPr>
              <w:spacing w:after="0"/>
              <w:ind w:left="332"/>
              <w:contextualSpacing/>
              <w:rPr>
                <w:rFonts w:asciiTheme="majorHAnsi" w:hAnsiTheme="majorHAnsi" w:cs="Calibri"/>
                <w:sz w:val="22"/>
              </w:rPr>
            </w:pPr>
            <w:r w:rsidRPr="00820439">
              <w:rPr>
                <w:rFonts w:asciiTheme="majorHAnsi" w:hAnsiTheme="majorHAnsi" w:cs="Calibri"/>
                <w:sz w:val="22"/>
                <w:lang w:val="en-GB" w:eastAsia="en-GB"/>
              </w:rPr>
              <w:lastRenderedPageBreak/>
              <w:t xml:space="preserve">What do you think is </w:t>
            </w:r>
            <w:r w:rsidRPr="00820439">
              <w:rPr>
                <w:rFonts w:asciiTheme="majorHAnsi" w:hAnsiTheme="majorHAnsi" w:cs="Calibri"/>
                <w:b/>
                <w:bCs/>
                <w:sz w:val="22"/>
                <w:lang w:val="en-GB" w:eastAsia="en-GB"/>
              </w:rPr>
              <w:t xml:space="preserve">FAO's role in </w:t>
            </w:r>
            <w:r w:rsidR="008A6560" w:rsidRPr="00820439">
              <w:rPr>
                <w:rFonts w:asciiTheme="majorHAnsi" w:hAnsiTheme="majorHAnsi" w:cs="Calibri"/>
                <w:b/>
                <w:bCs/>
                <w:sz w:val="22"/>
                <w:lang w:val="en-GB" w:eastAsia="en-GB"/>
              </w:rPr>
              <w:t>the field of community engagement</w:t>
            </w:r>
            <w:r w:rsidRPr="00820439">
              <w:rPr>
                <w:rFonts w:asciiTheme="majorHAnsi" w:hAnsiTheme="majorHAnsi" w:cs="Calibri"/>
                <w:sz w:val="22"/>
                <w:lang w:val="en-GB" w:eastAsia="en-GB"/>
              </w:rPr>
              <w:t>? How can FAO</w:t>
            </w:r>
            <w:r w:rsidR="00212F7A" w:rsidRPr="00820439">
              <w:rPr>
                <w:rFonts w:asciiTheme="majorHAnsi" w:hAnsiTheme="majorHAnsi" w:cs="Calibri"/>
                <w:sz w:val="22"/>
                <w:lang w:val="en-GB" w:eastAsia="en-GB"/>
              </w:rPr>
              <w:t xml:space="preserve"> </w:t>
            </w:r>
            <w:r w:rsidRPr="00820439">
              <w:rPr>
                <w:rFonts w:asciiTheme="majorHAnsi" w:hAnsiTheme="majorHAnsi" w:cs="Calibri"/>
                <w:sz w:val="22"/>
                <w:lang w:val="en-GB" w:eastAsia="en-GB"/>
              </w:rPr>
              <w:t>support and enhance interventions like yours</w:t>
            </w:r>
            <w:r w:rsidR="002B4E87" w:rsidRPr="00820439">
              <w:rPr>
                <w:rFonts w:asciiTheme="majorHAnsi" w:hAnsiTheme="majorHAnsi" w:cs="Calibri"/>
                <w:sz w:val="22"/>
                <w:lang w:val="en-GB" w:eastAsia="en-GB"/>
              </w:rPr>
              <w:t>, if applicable</w:t>
            </w:r>
            <w:r w:rsidRPr="00820439">
              <w:rPr>
                <w:rFonts w:asciiTheme="majorHAnsi" w:hAnsiTheme="majorHAnsi" w:cs="Calibri"/>
                <w:sz w:val="22"/>
                <w:lang w:val="en-GB" w:eastAsia="en-GB"/>
              </w:rPr>
              <w:t xml:space="preserve">? </w:t>
            </w:r>
            <w:r w:rsidRPr="00820439">
              <w:rPr>
                <w:rFonts w:asciiTheme="majorHAnsi" w:hAnsiTheme="majorHAnsi" w:cs="Calibri"/>
                <w:i/>
                <w:iCs/>
                <w:sz w:val="22"/>
                <w:lang w:val="en-GB" w:eastAsia="en-GB"/>
              </w:rPr>
              <w:t xml:space="preserve">Consider aspects such as policy advocacy, capacity </w:t>
            </w:r>
            <w:r w:rsidR="009F32E5" w:rsidRPr="00820439">
              <w:rPr>
                <w:rFonts w:asciiTheme="majorHAnsi" w:hAnsiTheme="majorHAnsi" w:cs="Calibri"/>
                <w:i/>
                <w:iCs/>
                <w:sz w:val="22"/>
                <w:lang w:val="en-GB" w:eastAsia="en-GB"/>
              </w:rPr>
              <w:t>development</w:t>
            </w:r>
            <w:r w:rsidRPr="00820439">
              <w:rPr>
                <w:rFonts w:asciiTheme="majorHAnsi" w:hAnsiTheme="majorHAnsi" w:cs="Calibri"/>
                <w:i/>
                <w:iCs/>
                <w:sz w:val="22"/>
                <w:lang w:val="en-GB" w:eastAsia="en-GB"/>
              </w:rPr>
              <w:t xml:space="preserve">, funding, technical assistance, knowledge </w:t>
            </w:r>
            <w:r w:rsidR="0067413D" w:rsidRPr="00820439">
              <w:rPr>
                <w:rFonts w:asciiTheme="majorHAnsi" w:hAnsiTheme="majorHAnsi" w:cs="Calibri"/>
                <w:i/>
                <w:iCs/>
                <w:sz w:val="22"/>
                <w:lang w:val="en-GB" w:eastAsia="en-GB"/>
              </w:rPr>
              <w:t xml:space="preserve">production and </w:t>
            </w:r>
            <w:r w:rsidRPr="00820439">
              <w:rPr>
                <w:rFonts w:asciiTheme="majorHAnsi" w:hAnsiTheme="majorHAnsi" w:cs="Calibri"/>
                <w:i/>
                <w:iCs/>
                <w:sz w:val="22"/>
                <w:lang w:val="en-GB" w:eastAsia="en-GB"/>
              </w:rPr>
              <w:t>sharing, and fostering partnerships.</w:t>
            </w:r>
          </w:p>
          <w:p w14:paraId="13D0A6B5" w14:textId="77777777" w:rsidR="00E24DB6" w:rsidRPr="00820439" w:rsidRDefault="00E24DB6" w:rsidP="00E24DB6">
            <w:pPr>
              <w:spacing w:after="0"/>
              <w:ind w:left="-28"/>
              <w:contextualSpacing/>
              <w:rPr>
                <w:rFonts w:asciiTheme="majorHAnsi" w:hAnsiTheme="majorHAnsi" w:cs="Calibri"/>
                <w:sz w:val="22"/>
              </w:rPr>
            </w:pPr>
          </w:p>
          <w:p w14:paraId="470C8E0F" w14:textId="77777777" w:rsidR="00AA701C" w:rsidRPr="001B535E" w:rsidRDefault="00AA701C" w:rsidP="00AA701C">
            <w:pPr>
              <w:contextualSpacing/>
              <w:jc w:val="left"/>
              <w:rPr>
                <w:rFonts w:asciiTheme="majorHAnsi" w:hAnsiTheme="majorHAnsi" w:cs="Calibri"/>
                <w:sz w:val="22"/>
              </w:rPr>
            </w:pPr>
            <w:r w:rsidRPr="001B535E">
              <w:rPr>
                <w:rFonts w:asciiTheme="majorHAnsi" w:hAnsiTheme="majorHAnsi" w:cs="Calibri"/>
                <w:sz w:val="22"/>
              </w:rPr>
              <w:t xml:space="preserve">FAO plays a pivotal role in technical assistance, curriculum development, and capacity building. Through its regional offices, FAO can scale the initiative globally, fostering local partnerships to enhance </w:t>
            </w:r>
            <w:proofErr w:type="spellStart"/>
            <w:r w:rsidRPr="001B535E">
              <w:rPr>
                <w:rFonts w:asciiTheme="majorHAnsi" w:hAnsiTheme="majorHAnsi" w:cs="Calibri"/>
                <w:sz w:val="22"/>
              </w:rPr>
              <w:t>programme</w:t>
            </w:r>
            <w:proofErr w:type="spellEnd"/>
            <w:r w:rsidRPr="001B535E">
              <w:rPr>
                <w:rFonts w:asciiTheme="majorHAnsi" w:hAnsiTheme="majorHAnsi" w:cs="Calibri"/>
                <w:sz w:val="22"/>
              </w:rPr>
              <w:t xml:space="preserve"> impact.</w:t>
            </w:r>
          </w:p>
          <w:p w14:paraId="00F2F652" w14:textId="75E9FE3D" w:rsidR="00B47668" w:rsidRPr="0082043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820439" w14:paraId="1864253A" w14:textId="77777777" w:rsidTr="00663985">
        <w:tblPrEx>
          <w:tblLook w:val="0000" w:firstRow="0" w:lastRow="0" w:firstColumn="0" w:lastColumn="0" w:noHBand="0" w:noVBand="0"/>
        </w:tblPrEx>
        <w:trPr>
          <w:trHeight w:val="1215"/>
        </w:trPr>
        <w:tc>
          <w:tcPr>
            <w:tcW w:w="2484" w:type="pct"/>
          </w:tcPr>
          <w:p w14:paraId="7919ECB5" w14:textId="77777777" w:rsidR="00E2637D" w:rsidRPr="002410BA"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2410BA">
              <w:rPr>
                <w:rFonts w:asciiTheme="majorHAnsi" w:eastAsia="Calibri" w:hAnsiTheme="majorHAnsi" w:cs="Calibri"/>
                <w:b/>
                <w:bCs/>
                <w:sz w:val="22"/>
              </w:rPr>
              <w:t>Link(s) to specific references</w:t>
            </w:r>
            <w:r w:rsidR="0067413D" w:rsidRPr="002410BA">
              <w:rPr>
                <w:rFonts w:asciiTheme="majorHAnsi" w:eastAsia="Calibri" w:hAnsiTheme="majorHAnsi" w:cs="Calibri"/>
                <w:b/>
                <w:bCs/>
                <w:sz w:val="22"/>
              </w:rPr>
              <w:t xml:space="preserve"> about your </w:t>
            </w:r>
            <w:r w:rsidR="00465522" w:rsidRPr="002410BA">
              <w:rPr>
                <w:rFonts w:asciiTheme="majorHAnsi" w:eastAsia="Calibri" w:hAnsiTheme="majorHAnsi" w:cs="Calibri"/>
                <w:b/>
                <w:bCs/>
                <w:sz w:val="22"/>
              </w:rPr>
              <w:t xml:space="preserve">good practice </w:t>
            </w:r>
            <w:r w:rsidR="0067413D" w:rsidRPr="002410BA">
              <w:rPr>
                <w:rFonts w:asciiTheme="majorHAnsi" w:eastAsia="Calibri" w:hAnsiTheme="majorHAnsi" w:cs="Calibri"/>
                <w:b/>
                <w:bCs/>
                <w:sz w:val="22"/>
              </w:rPr>
              <w:t>(e.g. reports, communication products, videos, articles)</w:t>
            </w:r>
          </w:p>
          <w:p w14:paraId="395FB568" w14:textId="77777777" w:rsidR="00C005ED" w:rsidRPr="002410BA" w:rsidRDefault="00C005ED" w:rsidP="007C4D9E">
            <w:pPr>
              <w:spacing w:before="200" w:after="160" w:line="259" w:lineRule="auto"/>
              <w:contextualSpacing/>
              <w:jc w:val="left"/>
              <w:rPr>
                <w:rFonts w:asciiTheme="majorHAnsi" w:eastAsia="Calibri" w:hAnsiTheme="majorHAnsi" w:cs="Calibri"/>
                <w:b/>
                <w:bCs/>
                <w:sz w:val="22"/>
              </w:rPr>
            </w:pPr>
          </w:p>
          <w:p w14:paraId="64C728DB" w14:textId="0C4395CE" w:rsidR="00302042" w:rsidRPr="002410BA" w:rsidRDefault="00302042" w:rsidP="00302042">
            <w:pPr>
              <w:spacing w:after="0" w:line="276" w:lineRule="auto"/>
              <w:ind w:left="360" w:hanging="360"/>
              <w:contextualSpacing/>
              <w:rPr>
                <w:rFonts w:asciiTheme="majorHAnsi" w:eastAsia="Gill Sans MT" w:hAnsiTheme="majorHAnsi" w:cs="Gill Sans MT"/>
                <w:b/>
                <w:bCs/>
                <w:sz w:val="22"/>
                <w:lang w:val="en-CA"/>
              </w:rPr>
            </w:pPr>
            <w:r w:rsidRPr="002410BA">
              <w:rPr>
                <w:rFonts w:asciiTheme="majorHAnsi" w:eastAsia="Gill Sans MT" w:hAnsiTheme="majorHAnsi" w:cs="Gill Sans MT"/>
                <w:b/>
                <w:bCs/>
                <w:sz w:val="22"/>
                <w:lang w:val="en-CA"/>
              </w:rPr>
              <w:t>Reports</w:t>
            </w:r>
          </w:p>
          <w:p w14:paraId="0451FE9D" w14:textId="52DE5B5E" w:rsidR="00302042" w:rsidRPr="002410BA" w:rsidRDefault="00302042" w:rsidP="00302042">
            <w:pPr>
              <w:pStyle w:val="ListParagraph"/>
              <w:numPr>
                <w:ilvl w:val="0"/>
                <w:numId w:val="20"/>
              </w:numPr>
              <w:spacing w:after="0" w:line="276" w:lineRule="auto"/>
              <w:contextualSpacing/>
              <w:jc w:val="left"/>
              <w:rPr>
                <w:rFonts w:asciiTheme="majorHAnsi" w:eastAsia="Gill Sans MT" w:hAnsiTheme="majorHAnsi" w:cs="Gill Sans MT"/>
                <w:sz w:val="22"/>
                <w:lang w:val="en-CA"/>
              </w:rPr>
            </w:pPr>
            <w:r w:rsidRPr="002410BA">
              <w:rPr>
                <w:rFonts w:asciiTheme="majorHAnsi" w:eastAsia="Gill Sans MT" w:hAnsiTheme="majorHAnsi" w:cs="Gill Sans MT"/>
                <w:sz w:val="22"/>
                <w:lang w:val="en-CA"/>
              </w:rPr>
              <w:t xml:space="preserve">Cohort 1 final report, </w:t>
            </w:r>
            <w:hyperlink r:id="rId16" w:history="1">
              <w:r w:rsidR="008504BE" w:rsidRPr="002410BA">
                <w:rPr>
                  <w:rStyle w:val="Hyperlink"/>
                  <w:rFonts w:asciiTheme="majorHAnsi" w:eastAsia="Gill Sans MT" w:hAnsiTheme="majorHAnsi" w:cs="Gill Sans MT"/>
                  <w:sz w:val="22"/>
                  <w:lang w:val="en-CA"/>
                </w:rPr>
                <w:t>https://agrifood.net/wp-content/uploads/2023/05/FAO-IAFN-Accelerator-Mentorship-Programme-for-Women-Final-Report.pdf</w:t>
              </w:r>
            </w:hyperlink>
            <w:r w:rsidR="008504BE" w:rsidRPr="002410BA">
              <w:rPr>
                <w:rFonts w:asciiTheme="majorHAnsi" w:eastAsia="Gill Sans MT" w:hAnsiTheme="majorHAnsi" w:cs="Gill Sans MT"/>
                <w:sz w:val="22"/>
                <w:lang w:val="en-CA"/>
              </w:rPr>
              <w:t xml:space="preserve"> </w:t>
            </w:r>
          </w:p>
          <w:p w14:paraId="226D7874" w14:textId="672A454C" w:rsidR="00302042" w:rsidRPr="002410BA" w:rsidRDefault="00302042" w:rsidP="00302042">
            <w:pPr>
              <w:pStyle w:val="ListParagraph"/>
              <w:numPr>
                <w:ilvl w:val="0"/>
                <w:numId w:val="20"/>
              </w:numPr>
              <w:spacing w:after="0" w:line="276" w:lineRule="auto"/>
              <w:contextualSpacing/>
              <w:jc w:val="left"/>
              <w:rPr>
                <w:rFonts w:asciiTheme="majorHAnsi" w:eastAsia="Gill Sans MT" w:hAnsiTheme="majorHAnsi" w:cs="Gill Sans MT"/>
                <w:color w:val="467886"/>
                <w:sz w:val="22"/>
                <w:u w:val="single"/>
                <w:lang w:val="en-CA"/>
              </w:rPr>
            </w:pPr>
            <w:r w:rsidRPr="002410BA">
              <w:rPr>
                <w:rFonts w:asciiTheme="majorHAnsi" w:eastAsia="Gill Sans MT" w:hAnsiTheme="majorHAnsi" w:cs="Gill Sans MT"/>
                <w:sz w:val="22"/>
                <w:lang w:val="en-CA"/>
              </w:rPr>
              <w:t>Cohort 2 final report,</w:t>
            </w:r>
            <w:r w:rsidRPr="002410BA">
              <w:rPr>
                <w:rFonts w:asciiTheme="majorHAnsi" w:eastAsia="Gill Sans MT" w:hAnsiTheme="majorHAnsi" w:cs="Gill Sans MT"/>
                <w:sz w:val="22"/>
                <w:u w:val="single"/>
                <w:lang w:val="en-CA"/>
              </w:rPr>
              <w:t xml:space="preserve"> </w:t>
            </w:r>
            <w:hyperlink r:id="rId17" w:history="1">
              <w:r w:rsidR="008504BE" w:rsidRPr="002410BA">
                <w:rPr>
                  <w:rStyle w:val="Hyperlink"/>
                  <w:rFonts w:asciiTheme="majorHAnsi" w:eastAsia="Gill Sans MT" w:hAnsiTheme="majorHAnsi" w:cs="Gill Sans MT"/>
                  <w:sz w:val="22"/>
                  <w:lang w:val="en-CA"/>
                </w:rPr>
                <w:t>https://agrifood.net/wp-content/uploads/2024/08/FAO-IAFN-Accelerator-Programme-Final-Report_2023-24.pdf</w:t>
              </w:r>
            </w:hyperlink>
          </w:p>
          <w:p w14:paraId="6E3241ED" w14:textId="77777777" w:rsidR="008504BE" w:rsidRPr="002410BA" w:rsidRDefault="008504BE" w:rsidP="008504BE">
            <w:pPr>
              <w:spacing w:after="0" w:line="276" w:lineRule="auto"/>
              <w:contextualSpacing/>
              <w:jc w:val="left"/>
              <w:rPr>
                <w:rFonts w:asciiTheme="majorHAnsi" w:eastAsia="Gill Sans MT" w:hAnsiTheme="majorHAnsi" w:cs="Gill Sans MT"/>
                <w:color w:val="467886"/>
                <w:sz w:val="22"/>
                <w:u w:val="single"/>
                <w:lang w:val="en-CA"/>
              </w:rPr>
            </w:pPr>
          </w:p>
          <w:p w14:paraId="23D05107" w14:textId="09575F0E" w:rsidR="008504BE" w:rsidRPr="002410BA" w:rsidRDefault="008504BE" w:rsidP="008504BE">
            <w:pPr>
              <w:spacing w:after="0" w:line="276" w:lineRule="auto"/>
              <w:contextualSpacing/>
              <w:jc w:val="left"/>
              <w:rPr>
                <w:rFonts w:asciiTheme="majorHAnsi" w:eastAsia="Gill Sans MT" w:hAnsiTheme="majorHAnsi" w:cs="Gill Sans MT"/>
                <w:b/>
                <w:bCs/>
                <w:sz w:val="22"/>
                <w:lang w:val="en-CA"/>
              </w:rPr>
            </w:pPr>
            <w:r w:rsidRPr="002410BA">
              <w:rPr>
                <w:rFonts w:asciiTheme="majorHAnsi" w:eastAsia="Gill Sans MT" w:hAnsiTheme="majorHAnsi" w:cs="Gill Sans MT"/>
                <w:b/>
                <w:bCs/>
                <w:sz w:val="22"/>
                <w:lang w:val="en-CA"/>
              </w:rPr>
              <w:t>News &amp; Articles</w:t>
            </w:r>
          </w:p>
          <w:p w14:paraId="3C7E9AB0" w14:textId="1C863C61" w:rsidR="00553802" w:rsidRPr="002410BA" w:rsidRDefault="00553802"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r w:rsidRPr="002410BA">
              <w:rPr>
                <w:rFonts w:asciiTheme="majorHAnsi" w:eastAsia="Gill Sans MT" w:hAnsiTheme="majorHAnsi" w:cs="Gill Sans MT"/>
                <w:color w:val="467886"/>
                <w:sz w:val="22"/>
                <w:u w:val="single"/>
                <w:lang w:val="en-CA"/>
              </w:rPr>
              <w:t>https://blog.gfar.net/2023/04/19/one-empowered-female-agripreneur-can-rally-an-entire-community/</w:t>
            </w:r>
          </w:p>
          <w:p w14:paraId="64419158" w14:textId="10B5DB06" w:rsidR="00C005ED" w:rsidRPr="002410BA" w:rsidRDefault="00553802"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18" w:history="1">
              <w:r w:rsidRPr="002410BA">
                <w:rPr>
                  <w:rStyle w:val="Hyperlink"/>
                  <w:rFonts w:asciiTheme="majorHAnsi" w:eastAsia="Gill Sans MT" w:hAnsiTheme="majorHAnsi" w:cs="Gill Sans MT"/>
                  <w:sz w:val="22"/>
                  <w:lang w:val="en-CA"/>
                </w:rPr>
                <w:t>https://agrifood.net/news-updates/launch-fao-iafn-womens-accelerator-mentorship-programme-for-women-led-smes-in-africa/</w:t>
              </w:r>
            </w:hyperlink>
          </w:p>
          <w:p w14:paraId="4271D0BC"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19">
              <w:r w:rsidRPr="002410BA">
                <w:rPr>
                  <w:rStyle w:val="Hyperlink"/>
                  <w:rFonts w:asciiTheme="majorHAnsi" w:eastAsia="Gill Sans MT" w:hAnsiTheme="majorHAnsi" w:cs="Gill Sans MT"/>
                  <w:color w:val="467886"/>
                  <w:sz w:val="22"/>
                  <w:lang w:val="en-CA"/>
                </w:rPr>
                <w:t>https://agrifood.net/news-updates/fao-mentorship-success-story-by-feddy-tesha/</w:t>
              </w:r>
            </w:hyperlink>
          </w:p>
          <w:p w14:paraId="23618820"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20">
              <w:r w:rsidRPr="002410BA">
                <w:rPr>
                  <w:rStyle w:val="Hyperlink"/>
                  <w:rFonts w:asciiTheme="majorHAnsi" w:eastAsia="Gill Sans MT" w:hAnsiTheme="majorHAnsi" w:cs="Gill Sans MT"/>
                  <w:color w:val="467886"/>
                  <w:sz w:val="22"/>
                  <w:lang w:val="en-CA"/>
                </w:rPr>
                <w:t>https://agrifood.net/news-updates/a-personal-report-on-the-fao-iafn-sme-womens-accelerator-programme-launch/</w:t>
              </w:r>
            </w:hyperlink>
          </w:p>
          <w:p w14:paraId="6FB00691"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21">
              <w:r w:rsidRPr="002410BA">
                <w:rPr>
                  <w:rStyle w:val="Hyperlink"/>
                  <w:rFonts w:asciiTheme="majorHAnsi" w:eastAsia="Gill Sans MT" w:hAnsiTheme="majorHAnsi" w:cs="Gill Sans MT"/>
                  <w:color w:val="467886"/>
                  <w:sz w:val="22"/>
                  <w:lang w:val="en-CA"/>
                </w:rPr>
                <w:t>https://emergingag.com/the-transformative-impact-of-the-women-sme-accelerator-program/</w:t>
              </w:r>
            </w:hyperlink>
          </w:p>
          <w:p w14:paraId="4EF8EBCD"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22">
              <w:r w:rsidRPr="002410BA">
                <w:rPr>
                  <w:rStyle w:val="Hyperlink"/>
                  <w:rFonts w:asciiTheme="majorHAnsi" w:eastAsia="Gill Sans MT" w:hAnsiTheme="majorHAnsi" w:cs="Gill Sans MT"/>
                  <w:color w:val="467886"/>
                  <w:sz w:val="22"/>
                  <w:lang w:val="en-CA"/>
                </w:rPr>
                <w:t>https://emergingag.com/fao-iafn-accelerator-mentorship-programme-for-women-led-smes-continues-with-insightful-workshops/</w:t>
              </w:r>
            </w:hyperlink>
          </w:p>
          <w:p w14:paraId="3E7AEC84"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23">
              <w:r w:rsidRPr="002410BA">
                <w:rPr>
                  <w:rStyle w:val="Hyperlink"/>
                  <w:rFonts w:asciiTheme="majorHAnsi" w:eastAsia="Gill Sans MT" w:hAnsiTheme="majorHAnsi" w:cs="Gill Sans MT"/>
                  <w:color w:val="467886"/>
                  <w:sz w:val="22"/>
                  <w:lang w:val="en-CA"/>
                </w:rPr>
                <w:t>https://emergingag.com/fao-iafn-team-up-to-support-women-smes-through-mentorship/</w:t>
              </w:r>
            </w:hyperlink>
          </w:p>
          <w:p w14:paraId="0CD06404"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24">
              <w:r w:rsidRPr="002410BA">
                <w:rPr>
                  <w:rStyle w:val="Hyperlink"/>
                  <w:rFonts w:asciiTheme="majorHAnsi" w:eastAsia="Gill Sans MT" w:hAnsiTheme="majorHAnsi" w:cs="Gill Sans MT"/>
                  <w:color w:val="467886"/>
                  <w:sz w:val="22"/>
                  <w:lang w:val="en-CA"/>
                </w:rPr>
                <w:t>https://emergingag.com/status-of-women-in-agrifood-systems/</w:t>
              </w:r>
            </w:hyperlink>
          </w:p>
          <w:p w14:paraId="31999BAF"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25">
              <w:r w:rsidRPr="002410BA">
                <w:rPr>
                  <w:rStyle w:val="Hyperlink"/>
                  <w:rFonts w:asciiTheme="majorHAnsi" w:eastAsia="Gill Sans MT" w:hAnsiTheme="majorHAnsi" w:cs="Gill Sans MT"/>
                  <w:color w:val="467886"/>
                  <w:sz w:val="22"/>
                  <w:lang w:val="en-CA"/>
                </w:rPr>
                <w:t>https://www.fao.org/connect-private-sector/stories/detail/en/c/1654285/</w:t>
              </w:r>
            </w:hyperlink>
          </w:p>
          <w:p w14:paraId="6CF6652F"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26">
              <w:r w:rsidRPr="002410BA">
                <w:rPr>
                  <w:rStyle w:val="Hyperlink"/>
                  <w:rFonts w:asciiTheme="majorHAnsi" w:eastAsia="Gill Sans MT" w:hAnsiTheme="majorHAnsi" w:cs="Gill Sans MT"/>
                  <w:color w:val="467886"/>
                  <w:sz w:val="22"/>
                  <w:lang w:val="en-CA"/>
                </w:rPr>
                <w:t>https://www.fao.org/connect-private-sector/womensacceleratorprogramme/en/</w:t>
              </w:r>
            </w:hyperlink>
          </w:p>
          <w:p w14:paraId="4394A965" w14:textId="77777777" w:rsidR="00C005ED" w:rsidRPr="002410BA" w:rsidRDefault="00C005ED" w:rsidP="00C005ED">
            <w:pPr>
              <w:pStyle w:val="ListParagraph"/>
              <w:numPr>
                <w:ilvl w:val="0"/>
                <w:numId w:val="18"/>
              </w:numPr>
              <w:spacing w:after="0" w:line="276" w:lineRule="auto"/>
              <w:contextualSpacing/>
              <w:rPr>
                <w:rFonts w:asciiTheme="majorHAnsi" w:eastAsia="Gill Sans MT" w:hAnsiTheme="majorHAnsi" w:cs="Gill Sans MT"/>
                <w:color w:val="467886"/>
                <w:sz w:val="22"/>
                <w:u w:val="single"/>
                <w:lang w:val="en-CA"/>
              </w:rPr>
            </w:pPr>
            <w:hyperlink r:id="rId27">
              <w:r w:rsidRPr="002410BA">
                <w:rPr>
                  <w:rStyle w:val="Hyperlink"/>
                  <w:rFonts w:asciiTheme="majorHAnsi" w:eastAsia="Gill Sans MT" w:hAnsiTheme="majorHAnsi" w:cs="Gill Sans MT"/>
                  <w:color w:val="467886"/>
                  <w:sz w:val="22"/>
                  <w:lang w:val="en-CA"/>
                </w:rPr>
                <w:t>https://www.fao.org/connect-private-sector/womensacceleratorprogramme/2022-sme-programme/en/</w:t>
              </w:r>
            </w:hyperlink>
          </w:p>
          <w:p w14:paraId="4015C17A" w14:textId="66AC91D1" w:rsidR="00C005ED" w:rsidRPr="002410BA" w:rsidRDefault="00C005ED" w:rsidP="007C4D9E">
            <w:pPr>
              <w:spacing w:before="200" w:after="160" w:line="259" w:lineRule="auto"/>
              <w:contextualSpacing/>
              <w:jc w:val="left"/>
              <w:rPr>
                <w:rFonts w:asciiTheme="majorHAnsi" w:eastAsia="Calibri" w:hAnsiTheme="majorHAnsi" w:cs="Calibri"/>
                <w:b/>
                <w:bCs/>
                <w:sz w:val="22"/>
                <w:lang w:val="en-CA"/>
              </w:rPr>
            </w:pPr>
          </w:p>
        </w:tc>
        <w:tc>
          <w:tcPr>
            <w:tcW w:w="2516" w:type="pct"/>
          </w:tcPr>
          <w:p w14:paraId="1DAC2E27" w14:textId="16CB6982" w:rsidR="00E2637D" w:rsidRPr="00820439" w:rsidRDefault="00E2637D" w:rsidP="007C4D9E">
            <w:pPr>
              <w:spacing w:before="200" w:after="240"/>
              <w:contextualSpacing/>
              <w:rPr>
                <w:rFonts w:asciiTheme="majorHAnsi" w:eastAsia="Calibri" w:hAnsiTheme="majorHAnsi" w:cs="Calibri"/>
                <w:sz w:val="22"/>
              </w:rPr>
            </w:pPr>
            <w:r w:rsidRPr="00820439">
              <w:rPr>
                <w:rFonts w:asciiTheme="majorHAnsi" w:eastAsia="Calibri" w:hAnsiTheme="majorHAnsi" w:cs="Calibri"/>
                <w:i/>
                <w:iCs/>
                <w:sz w:val="22"/>
              </w:rPr>
              <w:lastRenderedPageBreak/>
              <w:t>Please include attachment(s) or add here link(s) to documents</w:t>
            </w:r>
            <w:r w:rsidR="00925F36" w:rsidRPr="00820439">
              <w:rPr>
                <w:rFonts w:asciiTheme="majorHAnsi" w:eastAsia="Calibri" w:hAnsiTheme="majorHAnsi" w:cs="Calibri"/>
                <w:i/>
                <w:iCs/>
                <w:sz w:val="22"/>
              </w:rPr>
              <w:t>/videos/podcasts/other</w:t>
            </w:r>
            <w:r w:rsidRPr="00820439">
              <w:rPr>
                <w:rFonts w:asciiTheme="majorHAnsi" w:eastAsia="Calibri" w:hAnsiTheme="majorHAnsi" w:cs="Calibri"/>
                <w:i/>
                <w:iCs/>
                <w:sz w:val="22"/>
              </w:rPr>
              <w:t xml:space="preserve"> with specific references.</w:t>
            </w:r>
          </w:p>
          <w:p w14:paraId="717356EC" w14:textId="77777777" w:rsidR="00E2637D" w:rsidRPr="00820439" w:rsidRDefault="00E2637D" w:rsidP="007C4D9E">
            <w:pPr>
              <w:spacing w:before="200" w:after="240"/>
              <w:contextualSpacing/>
              <w:rPr>
                <w:rFonts w:asciiTheme="majorHAnsi" w:eastAsia="Calibri" w:hAnsiTheme="majorHAnsi" w:cs="Calibri"/>
                <w:i/>
                <w:iCs/>
                <w:sz w:val="22"/>
              </w:rPr>
            </w:pPr>
          </w:p>
          <w:p w14:paraId="70DA83E2" w14:textId="77777777" w:rsidR="00E2637D" w:rsidRPr="00820439" w:rsidRDefault="00E2637D" w:rsidP="007C4D9E">
            <w:pPr>
              <w:spacing w:before="200" w:after="240"/>
              <w:contextualSpacing/>
              <w:rPr>
                <w:rFonts w:asciiTheme="majorHAnsi" w:eastAsia="Calibri" w:hAnsiTheme="majorHAnsi" w:cs="Calibri"/>
                <w:sz w:val="22"/>
              </w:rPr>
            </w:pPr>
          </w:p>
          <w:p w14:paraId="42371F0E" w14:textId="4B1ECAC4" w:rsidR="00820439" w:rsidRDefault="00820439" w:rsidP="00820439">
            <w:pPr>
              <w:pStyle w:val="ListParagraph"/>
              <w:numPr>
                <w:ilvl w:val="0"/>
                <w:numId w:val="19"/>
              </w:numPr>
              <w:spacing w:before="200" w:after="240"/>
              <w:contextualSpacing/>
              <w:jc w:val="left"/>
              <w:rPr>
                <w:rFonts w:asciiTheme="majorHAnsi" w:eastAsia="Calibri" w:hAnsiTheme="majorHAnsi" w:cs="Calibri"/>
                <w:sz w:val="22"/>
              </w:rPr>
            </w:pPr>
            <w:r>
              <w:rPr>
                <w:rFonts w:asciiTheme="majorHAnsi" w:eastAsia="Calibri" w:hAnsiTheme="majorHAnsi" w:cs="Calibri"/>
                <w:sz w:val="22"/>
              </w:rPr>
              <w:t xml:space="preserve">Cohort 2 launch ceremony, </w:t>
            </w:r>
            <w:hyperlink r:id="rId28" w:history="1">
              <w:r w:rsidRPr="0037014D">
                <w:rPr>
                  <w:rStyle w:val="Hyperlink"/>
                  <w:rFonts w:asciiTheme="majorHAnsi" w:eastAsia="Calibri" w:hAnsiTheme="majorHAnsi" w:cs="Calibri"/>
                  <w:sz w:val="22"/>
                </w:rPr>
                <w:t>https://agrifood.net/news-updates/launch-fao-iafn-womens-accelerator-mentorship-programme-for-women-led-smes-in-africa/</w:t>
              </w:r>
            </w:hyperlink>
          </w:p>
          <w:p w14:paraId="159E9B9F" w14:textId="7658A822" w:rsidR="003A6D83" w:rsidRDefault="00820439" w:rsidP="00820439">
            <w:pPr>
              <w:pStyle w:val="ListParagraph"/>
              <w:numPr>
                <w:ilvl w:val="0"/>
                <w:numId w:val="19"/>
              </w:numPr>
              <w:spacing w:before="200" w:after="240"/>
              <w:contextualSpacing/>
              <w:jc w:val="left"/>
              <w:rPr>
                <w:rFonts w:asciiTheme="majorHAnsi" w:eastAsia="Calibri" w:hAnsiTheme="majorHAnsi" w:cs="Calibri"/>
                <w:sz w:val="22"/>
              </w:rPr>
            </w:pPr>
            <w:r w:rsidRPr="00820439">
              <w:rPr>
                <w:rFonts w:asciiTheme="majorHAnsi" w:eastAsia="Calibri" w:hAnsiTheme="majorHAnsi" w:cs="Calibri"/>
                <w:sz w:val="22"/>
              </w:rPr>
              <w:t xml:space="preserve">Cohort 2 graduation ceremony, </w:t>
            </w:r>
            <w:hyperlink r:id="rId29" w:history="1">
              <w:r w:rsidRPr="00820439">
                <w:rPr>
                  <w:rStyle w:val="Hyperlink"/>
                  <w:rFonts w:asciiTheme="majorHAnsi" w:eastAsia="Calibri" w:hAnsiTheme="majorHAnsi" w:cs="Calibri"/>
                  <w:sz w:val="22"/>
                </w:rPr>
                <w:t>https://www.youtube.com/watch?v=TTXMl0rRChQ</w:t>
              </w:r>
            </w:hyperlink>
            <w:r w:rsidRPr="00820439">
              <w:rPr>
                <w:rFonts w:asciiTheme="majorHAnsi" w:eastAsia="Calibri" w:hAnsiTheme="majorHAnsi" w:cs="Calibri"/>
                <w:sz w:val="22"/>
              </w:rPr>
              <w:t xml:space="preserve"> </w:t>
            </w:r>
          </w:p>
          <w:p w14:paraId="2AA193CA" w14:textId="27BDEAEA" w:rsidR="00745461" w:rsidRPr="00820439" w:rsidRDefault="00745461" w:rsidP="00820439">
            <w:pPr>
              <w:pStyle w:val="ListParagraph"/>
              <w:numPr>
                <w:ilvl w:val="0"/>
                <w:numId w:val="19"/>
              </w:numPr>
              <w:spacing w:before="200" w:after="240"/>
              <w:contextualSpacing/>
              <w:jc w:val="left"/>
              <w:rPr>
                <w:rFonts w:asciiTheme="majorHAnsi" w:eastAsia="Calibri" w:hAnsiTheme="majorHAnsi" w:cs="Calibri"/>
                <w:sz w:val="22"/>
              </w:rPr>
            </w:pPr>
            <w:r>
              <w:rPr>
                <w:rFonts w:asciiTheme="majorHAnsi" w:eastAsia="Calibri" w:hAnsiTheme="majorHAnsi" w:cs="Calibri"/>
                <w:sz w:val="22"/>
              </w:rPr>
              <w:t xml:space="preserve">Cohort 3 launch ceremony, </w:t>
            </w:r>
            <w:hyperlink r:id="rId30" w:history="1">
              <w:r w:rsidRPr="0037014D">
                <w:rPr>
                  <w:rStyle w:val="Hyperlink"/>
                  <w:rFonts w:asciiTheme="majorHAnsi" w:eastAsia="Calibri" w:hAnsiTheme="majorHAnsi" w:cs="Calibri"/>
                  <w:sz w:val="22"/>
                </w:rPr>
                <w:t>https://agrifood.net/news-updates/the-launch-of-the-fao-iafn-sme-mentorship-accelerator-programmes-3rd-cohort/</w:t>
              </w:r>
            </w:hyperlink>
            <w:r>
              <w:rPr>
                <w:rFonts w:asciiTheme="majorHAnsi" w:eastAsia="Calibri" w:hAnsiTheme="majorHAnsi" w:cs="Calibri"/>
                <w:sz w:val="22"/>
              </w:rPr>
              <w:t xml:space="preserve"> </w:t>
            </w:r>
          </w:p>
          <w:p w14:paraId="2EE864A3" w14:textId="255F0D5F" w:rsidR="00820439" w:rsidRPr="00820439" w:rsidRDefault="00820439" w:rsidP="00820439">
            <w:pPr>
              <w:pStyle w:val="ListParagraph"/>
              <w:numPr>
                <w:ilvl w:val="0"/>
                <w:numId w:val="19"/>
              </w:numPr>
              <w:spacing w:before="200" w:after="240"/>
              <w:contextualSpacing/>
              <w:jc w:val="left"/>
              <w:rPr>
                <w:rFonts w:asciiTheme="majorHAnsi" w:eastAsia="Calibri" w:hAnsiTheme="majorHAnsi" w:cs="Calibri"/>
                <w:sz w:val="22"/>
              </w:rPr>
            </w:pPr>
            <w:r w:rsidRPr="00820439">
              <w:rPr>
                <w:rFonts w:asciiTheme="majorHAnsi" w:eastAsia="Calibri" w:hAnsiTheme="majorHAnsi" w:cs="Calibri"/>
                <w:sz w:val="22"/>
              </w:rPr>
              <w:t>FAO Connect Po</w:t>
            </w:r>
            <w:r w:rsidR="00745461">
              <w:rPr>
                <w:rFonts w:asciiTheme="majorHAnsi" w:eastAsia="Calibri" w:hAnsiTheme="majorHAnsi" w:cs="Calibri"/>
                <w:sz w:val="22"/>
              </w:rPr>
              <w:t>r</w:t>
            </w:r>
            <w:r w:rsidRPr="00820439">
              <w:rPr>
                <w:rFonts w:asciiTheme="majorHAnsi" w:eastAsia="Calibri" w:hAnsiTheme="majorHAnsi" w:cs="Calibri"/>
                <w:sz w:val="22"/>
              </w:rPr>
              <w:t xml:space="preserve">tal, </w:t>
            </w:r>
            <w:hyperlink r:id="rId31" w:history="1">
              <w:r w:rsidRPr="00820439">
                <w:rPr>
                  <w:rStyle w:val="Hyperlink"/>
                  <w:rFonts w:asciiTheme="majorHAnsi" w:eastAsia="Calibri" w:hAnsiTheme="majorHAnsi" w:cs="Calibri"/>
                  <w:sz w:val="22"/>
                </w:rPr>
                <w:t>https://www.fao.org/connect-private-sector/womensacceleratorprogramme/en/</w:t>
              </w:r>
            </w:hyperlink>
          </w:p>
          <w:p w14:paraId="15089823" w14:textId="5E89C32B" w:rsidR="00820439" w:rsidRPr="002410BA" w:rsidRDefault="00820439" w:rsidP="002410BA">
            <w:pPr>
              <w:pStyle w:val="ListParagraph"/>
              <w:numPr>
                <w:ilvl w:val="0"/>
                <w:numId w:val="19"/>
              </w:numPr>
              <w:spacing w:before="200" w:after="240"/>
              <w:contextualSpacing/>
              <w:jc w:val="left"/>
              <w:rPr>
                <w:rFonts w:asciiTheme="majorHAnsi" w:eastAsia="Calibri" w:hAnsiTheme="majorHAnsi" w:cs="Calibri"/>
                <w:sz w:val="22"/>
              </w:rPr>
            </w:pPr>
            <w:r w:rsidRPr="00820439">
              <w:rPr>
                <w:rFonts w:asciiTheme="majorHAnsi" w:eastAsia="Calibri" w:hAnsiTheme="majorHAnsi" w:cs="Calibri"/>
                <w:sz w:val="22"/>
              </w:rPr>
              <w:t xml:space="preserve">IAFN, </w:t>
            </w:r>
            <w:hyperlink r:id="rId32" w:history="1">
              <w:r w:rsidRPr="00820439">
                <w:rPr>
                  <w:rStyle w:val="Hyperlink"/>
                  <w:rFonts w:asciiTheme="majorHAnsi" w:eastAsia="Calibri" w:hAnsiTheme="majorHAnsi" w:cs="Calibri"/>
                  <w:sz w:val="22"/>
                </w:rPr>
                <w:t>https://agrifood.net/iafn/projects/women-sme-accelerator-programme/</w:t>
              </w:r>
            </w:hyperlink>
          </w:p>
          <w:p w14:paraId="0A026187" w14:textId="77777777" w:rsidR="00E2637D" w:rsidRPr="0082043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820439" w:rsidRDefault="00E21809" w:rsidP="00244A42">
      <w:pPr>
        <w:spacing w:after="0"/>
        <w:rPr>
          <w:rFonts w:asciiTheme="majorHAnsi" w:hAnsiTheme="majorHAnsi"/>
          <w:noProof/>
          <w:sz w:val="22"/>
          <w:lang w:eastAsia="zh-CN"/>
        </w:rPr>
      </w:pPr>
    </w:p>
    <w:sectPr w:rsidR="00E21809" w:rsidRPr="00820439" w:rsidSect="00484120">
      <w:headerReference w:type="default" r:id="rId33"/>
      <w:footerReference w:type="default" r:id="rId34"/>
      <w:headerReference w:type="first" r:id="rId35"/>
      <w:footerReference w:type="first" r:id="rId36"/>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661FA" w14:textId="77777777" w:rsidR="00135EB3" w:rsidRDefault="00135EB3" w:rsidP="00D079C6">
      <w:pPr>
        <w:spacing w:after="0"/>
      </w:pPr>
      <w:r>
        <w:separator/>
      </w:r>
    </w:p>
    <w:p w14:paraId="37E98B90" w14:textId="77777777" w:rsidR="00135EB3" w:rsidRDefault="00135EB3"/>
  </w:endnote>
  <w:endnote w:type="continuationSeparator" w:id="0">
    <w:p w14:paraId="182DF6A1" w14:textId="77777777" w:rsidR="00135EB3" w:rsidRDefault="00135EB3" w:rsidP="00D079C6">
      <w:pPr>
        <w:spacing w:after="0"/>
      </w:pPr>
      <w:r>
        <w:continuationSeparator/>
      </w:r>
    </w:p>
    <w:p w14:paraId="365B4239" w14:textId="77777777" w:rsidR="00135EB3" w:rsidRDefault="00135EB3"/>
  </w:endnote>
  <w:endnote w:type="continuationNotice" w:id="1">
    <w:p w14:paraId="6B4AE514" w14:textId="77777777" w:rsidR="00135EB3" w:rsidRDefault="00135E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D3D29" w14:textId="77777777" w:rsidR="00135EB3" w:rsidRDefault="00135EB3" w:rsidP="00D079C6">
      <w:pPr>
        <w:spacing w:after="0"/>
      </w:pPr>
      <w:r>
        <w:separator/>
      </w:r>
    </w:p>
    <w:p w14:paraId="376018F9" w14:textId="77777777" w:rsidR="00135EB3" w:rsidRDefault="00135EB3"/>
  </w:footnote>
  <w:footnote w:type="continuationSeparator" w:id="0">
    <w:p w14:paraId="42BE0F06" w14:textId="77777777" w:rsidR="00135EB3" w:rsidRDefault="00135EB3" w:rsidP="00D079C6">
      <w:pPr>
        <w:spacing w:after="0"/>
      </w:pPr>
      <w:r>
        <w:continuationSeparator/>
      </w:r>
    </w:p>
    <w:p w14:paraId="10532A55" w14:textId="77777777" w:rsidR="00135EB3" w:rsidRDefault="00135EB3"/>
  </w:footnote>
  <w:footnote w:type="continuationNotice" w:id="1">
    <w:p w14:paraId="45A5517C" w14:textId="77777777" w:rsidR="00135EB3" w:rsidRDefault="00135EB3">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ABCB24"/>
    <w:multiLevelType w:val="hybridMultilevel"/>
    <w:tmpl w:val="01DA67CE"/>
    <w:lvl w:ilvl="0" w:tplc="AB124EF0">
      <w:start w:val="1"/>
      <w:numFmt w:val="bullet"/>
      <w:lvlText w:val="·"/>
      <w:lvlJc w:val="left"/>
      <w:pPr>
        <w:ind w:left="720" w:hanging="360"/>
      </w:pPr>
      <w:rPr>
        <w:rFonts w:ascii="Symbol" w:hAnsi="Symbol" w:hint="default"/>
      </w:rPr>
    </w:lvl>
    <w:lvl w:ilvl="1" w:tplc="CCD6B748">
      <w:start w:val="1"/>
      <w:numFmt w:val="bullet"/>
      <w:lvlText w:val="o"/>
      <w:lvlJc w:val="left"/>
      <w:pPr>
        <w:ind w:left="1440" w:hanging="360"/>
      </w:pPr>
      <w:rPr>
        <w:rFonts w:ascii="Courier New" w:hAnsi="Courier New" w:hint="default"/>
      </w:rPr>
    </w:lvl>
    <w:lvl w:ilvl="2" w:tplc="F54C2000">
      <w:start w:val="1"/>
      <w:numFmt w:val="bullet"/>
      <w:lvlText w:val=""/>
      <w:lvlJc w:val="left"/>
      <w:pPr>
        <w:ind w:left="2160" w:hanging="360"/>
      </w:pPr>
      <w:rPr>
        <w:rFonts w:ascii="Wingdings" w:hAnsi="Wingdings" w:hint="default"/>
      </w:rPr>
    </w:lvl>
    <w:lvl w:ilvl="3" w:tplc="2040B938">
      <w:start w:val="1"/>
      <w:numFmt w:val="bullet"/>
      <w:lvlText w:val=""/>
      <w:lvlJc w:val="left"/>
      <w:pPr>
        <w:ind w:left="2880" w:hanging="360"/>
      </w:pPr>
      <w:rPr>
        <w:rFonts w:ascii="Symbol" w:hAnsi="Symbol" w:hint="default"/>
      </w:rPr>
    </w:lvl>
    <w:lvl w:ilvl="4" w:tplc="2E28219E">
      <w:start w:val="1"/>
      <w:numFmt w:val="bullet"/>
      <w:lvlText w:val="o"/>
      <w:lvlJc w:val="left"/>
      <w:pPr>
        <w:ind w:left="3600" w:hanging="360"/>
      </w:pPr>
      <w:rPr>
        <w:rFonts w:ascii="Courier New" w:hAnsi="Courier New" w:hint="default"/>
      </w:rPr>
    </w:lvl>
    <w:lvl w:ilvl="5" w:tplc="1132E7F6">
      <w:start w:val="1"/>
      <w:numFmt w:val="bullet"/>
      <w:lvlText w:val=""/>
      <w:lvlJc w:val="left"/>
      <w:pPr>
        <w:ind w:left="4320" w:hanging="360"/>
      </w:pPr>
      <w:rPr>
        <w:rFonts w:ascii="Wingdings" w:hAnsi="Wingdings" w:hint="default"/>
      </w:rPr>
    </w:lvl>
    <w:lvl w:ilvl="6" w:tplc="77F09494">
      <w:start w:val="1"/>
      <w:numFmt w:val="bullet"/>
      <w:lvlText w:val=""/>
      <w:lvlJc w:val="left"/>
      <w:pPr>
        <w:ind w:left="5040" w:hanging="360"/>
      </w:pPr>
      <w:rPr>
        <w:rFonts w:ascii="Symbol" w:hAnsi="Symbol" w:hint="default"/>
      </w:rPr>
    </w:lvl>
    <w:lvl w:ilvl="7" w:tplc="686EC63C">
      <w:start w:val="1"/>
      <w:numFmt w:val="bullet"/>
      <w:lvlText w:val="o"/>
      <w:lvlJc w:val="left"/>
      <w:pPr>
        <w:ind w:left="5760" w:hanging="360"/>
      </w:pPr>
      <w:rPr>
        <w:rFonts w:ascii="Courier New" w:hAnsi="Courier New" w:hint="default"/>
      </w:rPr>
    </w:lvl>
    <w:lvl w:ilvl="8" w:tplc="8D381FB8">
      <w:start w:val="1"/>
      <w:numFmt w:val="bullet"/>
      <w:lvlText w:val=""/>
      <w:lvlJc w:val="left"/>
      <w:pPr>
        <w:ind w:left="6480" w:hanging="360"/>
      </w:pPr>
      <w:rPr>
        <w:rFonts w:ascii="Wingdings" w:hAnsi="Wingdings" w:hint="default"/>
      </w:rPr>
    </w:lvl>
  </w:abstractNum>
  <w:abstractNum w:abstractNumId="2" w15:restartNumberingAfterBreak="0">
    <w:nsid w:val="052B0354"/>
    <w:multiLevelType w:val="hybridMultilevel"/>
    <w:tmpl w:val="A502B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E3BC5"/>
    <w:multiLevelType w:val="hybridMultilevel"/>
    <w:tmpl w:val="834431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FF5949"/>
    <w:multiLevelType w:val="hybridMultilevel"/>
    <w:tmpl w:val="0D0E52EC"/>
    <w:lvl w:ilvl="0" w:tplc="9B44FFF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C937E3"/>
    <w:multiLevelType w:val="hybridMultilevel"/>
    <w:tmpl w:val="8A5A3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6A72FB"/>
    <w:multiLevelType w:val="hybridMultilevel"/>
    <w:tmpl w:val="D34205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185601"/>
    <w:multiLevelType w:val="hybridMultilevel"/>
    <w:tmpl w:val="459268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95760B"/>
    <w:multiLevelType w:val="multilevel"/>
    <w:tmpl w:val="8BBE6C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F09464C"/>
    <w:multiLevelType w:val="hybridMultilevel"/>
    <w:tmpl w:val="8CF66084"/>
    <w:lvl w:ilvl="0" w:tplc="9B44FFF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5942F5"/>
    <w:multiLevelType w:val="hybridMultilevel"/>
    <w:tmpl w:val="EC947804"/>
    <w:lvl w:ilvl="0" w:tplc="9B44FFF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F80D2D"/>
    <w:multiLevelType w:val="hybridMultilevel"/>
    <w:tmpl w:val="4926C962"/>
    <w:lvl w:ilvl="0" w:tplc="9B44F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C7C8D"/>
    <w:multiLevelType w:val="hybridMultilevel"/>
    <w:tmpl w:val="146CC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363AC2"/>
    <w:multiLevelType w:val="hybridMultilevel"/>
    <w:tmpl w:val="DFF45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DF968BC"/>
    <w:multiLevelType w:val="hybridMultilevel"/>
    <w:tmpl w:val="2556C3CA"/>
    <w:lvl w:ilvl="0" w:tplc="2000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0F26840"/>
    <w:multiLevelType w:val="hybridMultilevel"/>
    <w:tmpl w:val="4114F108"/>
    <w:lvl w:ilvl="0" w:tplc="9B44F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7FC6F4C"/>
    <w:multiLevelType w:val="hybridMultilevel"/>
    <w:tmpl w:val="167E3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030C7C"/>
    <w:multiLevelType w:val="hybridMultilevel"/>
    <w:tmpl w:val="3B20A6F6"/>
    <w:lvl w:ilvl="0" w:tplc="9B44FFF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98902A2"/>
    <w:multiLevelType w:val="hybridMultilevel"/>
    <w:tmpl w:val="7DE2C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ED7B7C"/>
    <w:multiLevelType w:val="hybridMultilevel"/>
    <w:tmpl w:val="FE1CFF92"/>
    <w:lvl w:ilvl="0" w:tplc="08090001">
      <w:start w:val="1"/>
      <w:numFmt w:val="bullet"/>
      <w:lvlText w:val=""/>
      <w:lvlJc w:val="left"/>
      <w:pPr>
        <w:ind w:left="1080" w:hanging="360"/>
      </w:pPr>
      <w:rPr>
        <w:rFonts w:ascii="Symbol" w:hAnsi="Symbol"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0D201EB"/>
    <w:multiLevelType w:val="hybridMultilevel"/>
    <w:tmpl w:val="A246F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091032"/>
    <w:multiLevelType w:val="hybridMultilevel"/>
    <w:tmpl w:val="F490E2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9E4E5D"/>
    <w:multiLevelType w:val="hybridMultilevel"/>
    <w:tmpl w:val="0BC4B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605C39"/>
    <w:multiLevelType w:val="hybridMultilevel"/>
    <w:tmpl w:val="77905A56"/>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4" w15:restartNumberingAfterBreak="0">
    <w:nsid w:val="44617F65"/>
    <w:multiLevelType w:val="hybridMultilevel"/>
    <w:tmpl w:val="2D268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4D02ACD"/>
    <w:multiLevelType w:val="multilevel"/>
    <w:tmpl w:val="4C90B1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94356BB"/>
    <w:multiLevelType w:val="hybridMultilevel"/>
    <w:tmpl w:val="BB647A4E"/>
    <w:lvl w:ilvl="0" w:tplc="9B44F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061A09"/>
    <w:multiLevelType w:val="hybridMultilevel"/>
    <w:tmpl w:val="E5E881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CB6343"/>
    <w:multiLevelType w:val="multilevel"/>
    <w:tmpl w:val="A95480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0" w15:restartNumberingAfterBreak="0">
    <w:nsid w:val="605B5C2D"/>
    <w:multiLevelType w:val="hybridMultilevel"/>
    <w:tmpl w:val="F7CE653A"/>
    <w:lvl w:ilvl="0" w:tplc="9B44FFFA">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3C0A72"/>
    <w:multiLevelType w:val="hybridMultilevel"/>
    <w:tmpl w:val="D29430A0"/>
    <w:lvl w:ilvl="0" w:tplc="9B44FFFA">
      <w:start w:val="1"/>
      <w:numFmt w:val="bullet"/>
      <w:lvlText w:val=""/>
      <w:lvlJc w:val="left"/>
      <w:pPr>
        <w:ind w:left="1059" w:hanging="360"/>
      </w:pPr>
      <w:rPr>
        <w:rFonts w:ascii="Symbol" w:hAnsi="Symbol" w:hint="default"/>
        <w:color w:val="auto"/>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33" w15:restartNumberingAfterBreak="0">
    <w:nsid w:val="6CFE16C7"/>
    <w:multiLevelType w:val="multilevel"/>
    <w:tmpl w:val="FC7A6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F21A26"/>
    <w:multiLevelType w:val="hybridMultilevel"/>
    <w:tmpl w:val="19DA0C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AC5BF7"/>
    <w:multiLevelType w:val="hybridMultilevel"/>
    <w:tmpl w:val="CF683D0E"/>
    <w:lvl w:ilvl="0" w:tplc="9B44FFF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4342EC6"/>
    <w:multiLevelType w:val="hybridMultilevel"/>
    <w:tmpl w:val="40A0B288"/>
    <w:lvl w:ilvl="0" w:tplc="9B44FFF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9852F4A"/>
    <w:multiLevelType w:val="hybridMultilevel"/>
    <w:tmpl w:val="C0ECA1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01612541">
    <w:abstractNumId w:val="34"/>
  </w:num>
  <w:num w:numId="2" w16cid:durableId="808978084">
    <w:abstractNumId w:val="29"/>
  </w:num>
  <w:num w:numId="3" w16cid:durableId="1412389189">
    <w:abstractNumId w:val="31"/>
  </w:num>
  <w:num w:numId="4" w16cid:durableId="1871141792">
    <w:abstractNumId w:val="22"/>
  </w:num>
  <w:num w:numId="5" w16cid:durableId="259947954">
    <w:abstractNumId w:val="35"/>
  </w:num>
  <w:num w:numId="6" w16cid:durableId="1130440397">
    <w:abstractNumId w:val="27"/>
  </w:num>
  <w:num w:numId="7" w16cid:durableId="1691369510">
    <w:abstractNumId w:val="8"/>
  </w:num>
  <w:num w:numId="8" w16cid:durableId="850296320">
    <w:abstractNumId w:val="25"/>
  </w:num>
  <w:num w:numId="9" w16cid:durableId="590545313">
    <w:abstractNumId w:val="28"/>
  </w:num>
  <w:num w:numId="10" w16cid:durableId="902913224">
    <w:abstractNumId w:val="33"/>
  </w:num>
  <w:num w:numId="11" w16cid:durableId="995765842">
    <w:abstractNumId w:val="13"/>
  </w:num>
  <w:num w:numId="12" w16cid:durableId="1525053225">
    <w:abstractNumId w:val="23"/>
  </w:num>
  <w:num w:numId="13" w16cid:durableId="498615210">
    <w:abstractNumId w:val="3"/>
  </w:num>
  <w:num w:numId="14" w16cid:durableId="410154542">
    <w:abstractNumId w:val="5"/>
  </w:num>
  <w:num w:numId="15" w16cid:durableId="1291396228">
    <w:abstractNumId w:val="7"/>
  </w:num>
  <w:num w:numId="16" w16cid:durableId="1051809271">
    <w:abstractNumId w:val="12"/>
  </w:num>
  <w:num w:numId="17" w16cid:durableId="341664225">
    <w:abstractNumId w:val="24"/>
  </w:num>
  <w:num w:numId="18" w16cid:durableId="45300559">
    <w:abstractNumId w:val="1"/>
  </w:num>
  <w:num w:numId="19" w16cid:durableId="2027361178">
    <w:abstractNumId w:val="16"/>
  </w:num>
  <w:num w:numId="20" w16cid:durableId="705176603">
    <w:abstractNumId w:val="26"/>
  </w:num>
  <w:num w:numId="21" w16cid:durableId="1687973565">
    <w:abstractNumId w:val="11"/>
  </w:num>
  <w:num w:numId="22" w16cid:durableId="740642661">
    <w:abstractNumId w:val="6"/>
  </w:num>
  <w:num w:numId="23" w16cid:durableId="1787578807">
    <w:abstractNumId w:val="15"/>
  </w:num>
  <w:num w:numId="24" w16cid:durableId="292059293">
    <w:abstractNumId w:val="36"/>
  </w:num>
  <w:num w:numId="25" w16cid:durableId="1625307156">
    <w:abstractNumId w:val="4"/>
  </w:num>
  <w:num w:numId="26" w16cid:durableId="831919535">
    <w:abstractNumId w:val="10"/>
  </w:num>
  <w:num w:numId="27" w16cid:durableId="544491774">
    <w:abstractNumId w:val="19"/>
  </w:num>
  <w:num w:numId="28" w16cid:durableId="481314973">
    <w:abstractNumId w:val="30"/>
  </w:num>
  <w:num w:numId="29" w16cid:durableId="1590693194">
    <w:abstractNumId w:val="2"/>
  </w:num>
  <w:num w:numId="30" w16cid:durableId="2023779698">
    <w:abstractNumId w:val="38"/>
  </w:num>
  <w:num w:numId="31" w16cid:durableId="1759670090">
    <w:abstractNumId w:val="21"/>
  </w:num>
  <w:num w:numId="32" w16cid:durableId="1461531188">
    <w:abstractNumId w:val="18"/>
  </w:num>
  <w:num w:numId="33" w16cid:durableId="1176572746">
    <w:abstractNumId w:val="20"/>
  </w:num>
  <w:num w:numId="34" w16cid:durableId="842554063">
    <w:abstractNumId w:val="14"/>
  </w:num>
  <w:num w:numId="35" w16cid:durableId="1671643543">
    <w:abstractNumId w:val="37"/>
  </w:num>
  <w:num w:numId="36" w16cid:durableId="1623919903">
    <w:abstractNumId w:val="9"/>
  </w:num>
  <w:num w:numId="37" w16cid:durableId="1011448632">
    <w:abstractNumId w:val="32"/>
  </w:num>
  <w:num w:numId="38" w16cid:durableId="100532426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CA"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971F5"/>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6B5E"/>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42BD"/>
    <w:rsid w:val="00135EB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1404"/>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234E"/>
    <w:rsid w:val="001A45EC"/>
    <w:rsid w:val="001B1DC2"/>
    <w:rsid w:val="001B2726"/>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5123"/>
    <w:rsid w:val="002063DC"/>
    <w:rsid w:val="00207B16"/>
    <w:rsid w:val="00212F7A"/>
    <w:rsid w:val="0021329E"/>
    <w:rsid w:val="0021356E"/>
    <w:rsid w:val="00213685"/>
    <w:rsid w:val="00214A7B"/>
    <w:rsid w:val="00215654"/>
    <w:rsid w:val="00220776"/>
    <w:rsid w:val="00220FC1"/>
    <w:rsid w:val="00221581"/>
    <w:rsid w:val="002228EA"/>
    <w:rsid w:val="0022501F"/>
    <w:rsid w:val="0023064A"/>
    <w:rsid w:val="002326A5"/>
    <w:rsid w:val="00235327"/>
    <w:rsid w:val="00236D4C"/>
    <w:rsid w:val="002410BA"/>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2F6130"/>
    <w:rsid w:val="00302042"/>
    <w:rsid w:val="003025C0"/>
    <w:rsid w:val="003045C3"/>
    <w:rsid w:val="00304E0A"/>
    <w:rsid w:val="00307D8B"/>
    <w:rsid w:val="00312144"/>
    <w:rsid w:val="003138B0"/>
    <w:rsid w:val="00314188"/>
    <w:rsid w:val="00314A63"/>
    <w:rsid w:val="00315773"/>
    <w:rsid w:val="00315C8B"/>
    <w:rsid w:val="0031696A"/>
    <w:rsid w:val="0031745F"/>
    <w:rsid w:val="003175E4"/>
    <w:rsid w:val="00320324"/>
    <w:rsid w:val="003208FE"/>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20E"/>
    <w:rsid w:val="003524E4"/>
    <w:rsid w:val="0035260A"/>
    <w:rsid w:val="00354678"/>
    <w:rsid w:val="00355C12"/>
    <w:rsid w:val="003562B1"/>
    <w:rsid w:val="00356718"/>
    <w:rsid w:val="003604B7"/>
    <w:rsid w:val="00361163"/>
    <w:rsid w:val="00363D7C"/>
    <w:rsid w:val="00365B3E"/>
    <w:rsid w:val="003664E8"/>
    <w:rsid w:val="00366CDA"/>
    <w:rsid w:val="00370196"/>
    <w:rsid w:val="00371FDD"/>
    <w:rsid w:val="0037204D"/>
    <w:rsid w:val="00372A2E"/>
    <w:rsid w:val="00372C1A"/>
    <w:rsid w:val="0037335D"/>
    <w:rsid w:val="003752A9"/>
    <w:rsid w:val="0037553F"/>
    <w:rsid w:val="003759C6"/>
    <w:rsid w:val="00375AAF"/>
    <w:rsid w:val="0037651B"/>
    <w:rsid w:val="00381BF3"/>
    <w:rsid w:val="00384EC6"/>
    <w:rsid w:val="00385D9C"/>
    <w:rsid w:val="00386463"/>
    <w:rsid w:val="003874FB"/>
    <w:rsid w:val="00390579"/>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5B24"/>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175BA"/>
    <w:rsid w:val="0042380C"/>
    <w:rsid w:val="00425218"/>
    <w:rsid w:val="0042708B"/>
    <w:rsid w:val="00430F45"/>
    <w:rsid w:val="004339ED"/>
    <w:rsid w:val="004341D9"/>
    <w:rsid w:val="0043483A"/>
    <w:rsid w:val="00434855"/>
    <w:rsid w:val="004362F4"/>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57991"/>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0E8"/>
    <w:rsid w:val="00481D43"/>
    <w:rsid w:val="0048282F"/>
    <w:rsid w:val="00483C40"/>
    <w:rsid w:val="00483DFB"/>
    <w:rsid w:val="00483F46"/>
    <w:rsid w:val="00484120"/>
    <w:rsid w:val="004843DC"/>
    <w:rsid w:val="00485C87"/>
    <w:rsid w:val="0049489C"/>
    <w:rsid w:val="00495E3E"/>
    <w:rsid w:val="004A02BF"/>
    <w:rsid w:val="004A0EC4"/>
    <w:rsid w:val="004A1563"/>
    <w:rsid w:val="004A1790"/>
    <w:rsid w:val="004A1B2B"/>
    <w:rsid w:val="004A4A4B"/>
    <w:rsid w:val="004A4D41"/>
    <w:rsid w:val="004B20C3"/>
    <w:rsid w:val="004B3639"/>
    <w:rsid w:val="004B53B6"/>
    <w:rsid w:val="004C1BF7"/>
    <w:rsid w:val="004C2908"/>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41C2"/>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5D9"/>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3802"/>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C7EAE"/>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3F7"/>
    <w:rsid w:val="0060348A"/>
    <w:rsid w:val="00603FE7"/>
    <w:rsid w:val="006068E3"/>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5F08"/>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0935"/>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461"/>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1BB"/>
    <w:rsid w:val="007B76DC"/>
    <w:rsid w:val="007C2B06"/>
    <w:rsid w:val="007C3827"/>
    <w:rsid w:val="007C4A2C"/>
    <w:rsid w:val="007C4D9E"/>
    <w:rsid w:val="007C4E57"/>
    <w:rsid w:val="007C5427"/>
    <w:rsid w:val="007C6583"/>
    <w:rsid w:val="007D14A3"/>
    <w:rsid w:val="007D204C"/>
    <w:rsid w:val="007D2482"/>
    <w:rsid w:val="007D6236"/>
    <w:rsid w:val="007D7965"/>
    <w:rsid w:val="007E0190"/>
    <w:rsid w:val="007E087F"/>
    <w:rsid w:val="007E2266"/>
    <w:rsid w:val="007E229D"/>
    <w:rsid w:val="007E26EE"/>
    <w:rsid w:val="007E3F21"/>
    <w:rsid w:val="007E42F5"/>
    <w:rsid w:val="007E5B85"/>
    <w:rsid w:val="007E625B"/>
    <w:rsid w:val="007F09AE"/>
    <w:rsid w:val="007F0CAB"/>
    <w:rsid w:val="007F25A8"/>
    <w:rsid w:val="007F3DE0"/>
    <w:rsid w:val="007F4D4E"/>
    <w:rsid w:val="007F7D66"/>
    <w:rsid w:val="008009E8"/>
    <w:rsid w:val="00803BE4"/>
    <w:rsid w:val="00804838"/>
    <w:rsid w:val="0080591E"/>
    <w:rsid w:val="008060D5"/>
    <w:rsid w:val="00810C89"/>
    <w:rsid w:val="00812AEC"/>
    <w:rsid w:val="00813B39"/>
    <w:rsid w:val="008140F0"/>
    <w:rsid w:val="00814FAD"/>
    <w:rsid w:val="00815E06"/>
    <w:rsid w:val="008165B1"/>
    <w:rsid w:val="00820439"/>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4BE"/>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315"/>
    <w:rsid w:val="0087588C"/>
    <w:rsid w:val="00881428"/>
    <w:rsid w:val="00884BE1"/>
    <w:rsid w:val="00885A30"/>
    <w:rsid w:val="00885FD9"/>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3B67"/>
    <w:rsid w:val="008D452C"/>
    <w:rsid w:val="008D66BC"/>
    <w:rsid w:val="008D6F52"/>
    <w:rsid w:val="008D7A5A"/>
    <w:rsid w:val="008E3FB6"/>
    <w:rsid w:val="008E48A2"/>
    <w:rsid w:val="008E7ADB"/>
    <w:rsid w:val="008E7BED"/>
    <w:rsid w:val="008F06B0"/>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5AB6"/>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A36D0"/>
    <w:rsid w:val="009B0DD2"/>
    <w:rsid w:val="009B135F"/>
    <w:rsid w:val="009B3471"/>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0E98"/>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05415"/>
    <w:rsid w:val="00A105E4"/>
    <w:rsid w:val="00A12398"/>
    <w:rsid w:val="00A13912"/>
    <w:rsid w:val="00A14DBF"/>
    <w:rsid w:val="00A155EE"/>
    <w:rsid w:val="00A167DD"/>
    <w:rsid w:val="00A16B1B"/>
    <w:rsid w:val="00A17476"/>
    <w:rsid w:val="00A24095"/>
    <w:rsid w:val="00A242A1"/>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45E3"/>
    <w:rsid w:val="00A86C75"/>
    <w:rsid w:val="00A86FB2"/>
    <w:rsid w:val="00A90AE0"/>
    <w:rsid w:val="00A9138F"/>
    <w:rsid w:val="00A92376"/>
    <w:rsid w:val="00A936A2"/>
    <w:rsid w:val="00A96989"/>
    <w:rsid w:val="00A97F10"/>
    <w:rsid w:val="00AA008B"/>
    <w:rsid w:val="00AA277E"/>
    <w:rsid w:val="00AA4061"/>
    <w:rsid w:val="00AA6273"/>
    <w:rsid w:val="00AA701C"/>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AF723D"/>
    <w:rsid w:val="00B009B8"/>
    <w:rsid w:val="00B01341"/>
    <w:rsid w:val="00B01CCB"/>
    <w:rsid w:val="00B01DFA"/>
    <w:rsid w:val="00B02A08"/>
    <w:rsid w:val="00B04CED"/>
    <w:rsid w:val="00B057CC"/>
    <w:rsid w:val="00B0586C"/>
    <w:rsid w:val="00B067A1"/>
    <w:rsid w:val="00B06B5B"/>
    <w:rsid w:val="00B0735E"/>
    <w:rsid w:val="00B103B4"/>
    <w:rsid w:val="00B10C8B"/>
    <w:rsid w:val="00B11E8D"/>
    <w:rsid w:val="00B11EBE"/>
    <w:rsid w:val="00B12802"/>
    <w:rsid w:val="00B1311E"/>
    <w:rsid w:val="00B13424"/>
    <w:rsid w:val="00B144F9"/>
    <w:rsid w:val="00B228DB"/>
    <w:rsid w:val="00B22FF0"/>
    <w:rsid w:val="00B2342B"/>
    <w:rsid w:val="00B238E3"/>
    <w:rsid w:val="00B2621E"/>
    <w:rsid w:val="00B26442"/>
    <w:rsid w:val="00B270DA"/>
    <w:rsid w:val="00B27798"/>
    <w:rsid w:val="00B27E07"/>
    <w:rsid w:val="00B300BF"/>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6F11"/>
    <w:rsid w:val="00B47668"/>
    <w:rsid w:val="00B51242"/>
    <w:rsid w:val="00B519BA"/>
    <w:rsid w:val="00B526D2"/>
    <w:rsid w:val="00B54A9F"/>
    <w:rsid w:val="00B5659A"/>
    <w:rsid w:val="00B56DD6"/>
    <w:rsid w:val="00B571E7"/>
    <w:rsid w:val="00B617D3"/>
    <w:rsid w:val="00B61CC2"/>
    <w:rsid w:val="00B651CD"/>
    <w:rsid w:val="00B658E0"/>
    <w:rsid w:val="00B70815"/>
    <w:rsid w:val="00B7360F"/>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42F6"/>
    <w:rsid w:val="00BD6DAC"/>
    <w:rsid w:val="00BE0E7D"/>
    <w:rsid w:val="00BE14E2"/>
    <w:rsid w:val="00BE1D22"/>
    <w:rsid w:val="00BE2CAB"/>
    <w:rsid w:val="00BE302B"/>
    <w:rsid w:val="00BE448F"/>
    <w:rsid w:val="00BE5356"/>
    <w:rsid w:val="00BE73FA"/>
    <w:rsid w:val="00BF0E55"/>
    <w:rsid w:val="00BF115F"/>
    <w:rsid w:val="00BF1BBB"/>
    <w:rsid w:val="00BF409B"/>
    <w:rsid w:val="00BF5697"/>
    <w:rsid w:val="00BF7416"/>
    <w:rsid w:val="00C003D8"/>
    <w:rsid w:val="00C005ED"/>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4E47"/>
    <w:rsid w:val="00C46488"/>
    <w:rsid w:val="00C504C5"/>
    <w:rsid w:val="00C50EB3"/>
    <w:rsid w:val="00C554B4"/>
    <w:rsid w:val="00C57B52"/>
    <w:rsid w:val="00C62B54"/>
    <w:rsid w:val="00C64285"/>
    <w:rsid w:val="00C64E9C"/>
    <w:rsid w:val="00C654CD"/>
    <w:rsid w:val="00C6707F"/>
    <w:rsid w:val="00C70BAF"/>
    <w:rsid w:val="00C72DDA"/>
    <w:rsid w:val="00C73620"/>
    <w:rsid w:val="00C73E47"/>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76D"/>
    <w:rsid w:val="00CB4D4F"/>
    <w:rsid w:val="00CB5247"/>
    <w:rsid w:val="00CB59D3"/>
    <w:rsid w:val="00CB5ED2"/>
    <w:rsid w:val="00CB6B55"/>
    <w:rsid w:val="00CC0792"/>
    <w:rsid w:val="00CC0FDF"/>
    <w:rsid w:val="00CC1336"/>
    <w:rsid w:val="00CC2170"/>
    <w:rsid w:val="00CC436B"/>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2E8D"/>
    <w:rsid w:val="00D13EA0"/>
    <w:rsid w:val="00D15000"/>
    <w:rsid w:val="00D15D3B"/>
    <w:rsid w:val="00D21719"/>
    <w:rsid w:val="00D22592"/>
    <w:rsid w:val="00D237F9"/>
    <w:rsid w:val="00D24866"/>
    <w:rsid w:val="00D25B49"/>
    <w:rsid w:val="00D268CB"/>
    <w:rsid w:val="00D305B7"/>
    <w:rsid w:val="00D33BDD"/>
    <w:rsid w:val="00D40069"/>
    <w:rsid w:val="00D401E6"/>
    <w:rsid w:val="00D41017"/>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64A"/>
    <w:rsid w:val="00D828DB"/>
    <w:rsid w:val="00D8370B"/>
    <w:rsid w:val="00D8573F"/>
    <w:rsid w:val="00D86157"/>
    <w:rsid w:val="00D91953"/>
    <w:rsid w:val="00D92FBD"/>
    <w:rsid w:val="00D96D9D"/>
    <w:rsid w:val="00DA3B52"/>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4DB6"/>
    <w:rsid w:val="00E25089"/>
    <w:rsid w:val="00E257AD"/>
    <w:rsid w:val="00E262BC"/>
    <w:rsid w:val="00E2637D"/>
    <w:rsid w:val="00E31574"/>
    <w:rsid w:val="00E32087"/>
    <w:rsid w:val="00E3306F"/>
    <w:rsid w:val="00E34A9B"/>
    <w:rsid w:val="00E36E0C"/>
    <w:rsid w:val="00E36ED5"/>
    <w:rsid w:val="00E37166"/>
    <w:rsid w:val="00E419B2"/>
    <w:rsid w:val="00E42435"/>
    <w:rsid w:val="00E42C46"/>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6724"/>
    <w:rsid w:val="00E6701A"/>
    <w:rsid w:val="00E67F39"/>
    <w:rsid w:val="00E70CEA"/>
    <w:rsid w:val="00E72303"/>
    <w:rsid w:val="00E730D5"/>
    <w:rsid w:val="00E7398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C7919"/>
    <w:rsid w:val="00ED009E"/>
    <w:rsid w:val="00ED1D25"/>
    <w:rsid w:val="00ED481D"/>
    <w:rsid w:val="00ED5083"/>
    <w:rsid w:val="00ED6520"/>
    <w:rsid w:val="00ED706E"/>
    <w:rsid w:val="00EE300D"/>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37F"/>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7746C"/>
    <w:rsid w:val="00F82E2D"/>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6735">
      <w:bodyDiv w:val="1"/>
      <w:marLeft w:val="0"/>
      <w:marRight w:val="0"/>
      <w:marTop w:val="0"/>
      <w:marBottom w:val="0"/>
      <w:divBdr>
        <w:top w:val="none" w:sz="0" w:space="0" w:color="auto"/>
        <w:left w:val="none" w:sz="0" w:space="0" w:color="auto"/>
        <w:bottom w:val="none" w:sz="0" w:space="0" w:color="auto"/>
        <w:right w:val="none" w:sz="0" w:space="0" w:color="auto"/>
      </w:divBdr>
    </w:div>
    <w:div w:id="29186197">
      <w:bodyDiv w:val="1"/>
      <w:marLeft w:val="0"/>
      <w:marRight w:val="0"/>
      <w:marTop w:val="0"/>
      <w:marBottom w:val="0"/>
      <w:divBdr>
        <w:top w:val="none" w:sz="0" w:space="0" w:color="auto"/>
        <w:left w:val="none" w:sz="0" w:space="0" w:color="auto"/>
        <w:bottom w:val="none" w:sz="0" w:space="0" w:color="auto"/>
        <w:right w:val="none" w:sz="0" w:space="0" w:color="auto"/>
      </w:divBdr>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845">
      <w:bodyDiv w:val="1"/>
      <w:marLeft w:val="0"/>
      <w:marRight w:val="0"/>
      <w:marTop w:val="0"/>
      <w:marBottom w:val="0"/>
      <w:divBdr>
        <w:top w:val="none" w:sz="0" w:space="0" w:color="auto"/>
        <w:left w:val="none" w:sz="0" w:space="0" w:color="auto"/>
        <w:bottom w:val="none" w:sz="0" w:space="0" w:color="auto"/>
        <w:right w:val="none" w:sz="0" w:space="0" w:color="auto"/>
      </w:divBdr>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6708">
      <w:bodyDiv w:val="1"/>
      <w:marLeft w:val="0"/>
      <w:marRight w:val="0"/>
      <w:marTop w:val="0"/>
      <w:marBottom w:val="0"/>
      <w:divBdr>
        <w:top w:val="none" w:sz="0" w:space="0" w:color="auto"/>
        <w:left w:val="none" w:sz="0" w:space="0" w:color="auto"/>
        <w:bottom w:val="none" w:sz="0" w:space="0" w:color="auto"/>
        <w:right w:val="none" w:sz="0" w:space="0" w:color="auto"/>
      </w:divBdr>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6126862">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16950523">
      <w:bodyDiv w:val="1"/>
      <w:marLeft w:val="0"/>
      <w:marRight w:val="0"/>
      <w:marTop w:val="0"/>
      <w:marBottom w:val="0"/>
      <w:divBdr>
        <w:top w:val="none" w:sz="0" w:space="0" w:color="auto"/>
        <w:left w:val="none" w:sz="0" w:space="0" w:color="auto"/>
        <w:bottom w:val="none" w:sz="0" w:space="0" w:color="auto"/>
        <w:right w:val="none" w:sz="0" w:space="0" w:color="auto"/>
      </w:divBdr>
    </w:div>
    <w:div w:id="424808705">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5844">
      <w:bodyDiv w:val="1"/>
      <w:marLeft w:val="0"/>
      <w:marRight w:val="0"/>
      <w:marTop w:val="0"/>
      <w:marBottom w:val="0"/>
      <w:divBdr>
        <w:top w:val="none" w:sz="0" w:space="0" w:color="auto"/>
        <w:left w:val="none" w:sz="0" w:space="0" w:color="auto"/>
        <w:bottom w:val="none" w:sz="0" w:space="0" w:color="auto"/>
        <w:right w:val="none" w:sz="0" w:space="0" w:color="auto"/>
      </w:divBdr>
    </w:div>
    <w:div w:id="639263034">
      <w:bodyDiv w:val="1"/>
      <w:marLeft w:val="0"/>
      <w:marRight w:val="0"/>
      <w:marTop w:val="0"/>
      <w:marBottom w:val="0"/>
      <w:divBdr>
        <w:top w:val="none" w:sz="0" w:space="0" w:color="auto"/>
        <w:left w:val="none" w:sz="0" w:space="0" w:color="auto"/>
        <w:bottom w:val="none" w:sz="0" w:space="0" w:color="auto"/>
        <w:right w:val="none" w:sz="0" w:space="0" w:color="auto"/>
      </w:divBdr>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06433">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866330248">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40153">
      <w:bodyDiv w:val="1"/>
      <w:marLeft w:val="0"/>
      <w:marRight w:val="0"/>
      <w:marTop w:val="0"/>
      <w:marBottom w:val="0"/>
      <w:divBdr>
        <w:top w:val="none" w:sz="0" w:space="0" w:color="auto"/>
        <w:left w:val="none" w:sz="0" w:space="0" w:color="auto"/>
        <w:bottom w:val="none" w:sz="0" w:space="0" w:color="auto"/>
        <w:right w:val="none" w:sz="0" w:space="0" w:color="auto"/>
      </w:divBdr>
    </w:div>
    <w:div w:id="1017806056">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2125">
      <w:bodyDiv w:val="1"/>
      <w:marLeft w:val="0"/>
      <w:marRight w:val="0"/>
      <w:marTop w:val="0"/>
      <w:marBottom w:val="0"/>
      <w:divBdr>
        <w:top w:val="none" w:sz="0" w:space="0" w:color="auto"/>
        <w:left w:val="none" w:sz="0" w:space="0" w:color="auto"/>
        <w:bottom w:val="none" w:sz="0" w:space="0" w:color="auto"/>
        <w:right w:val="none" w:sz="0" w:space="0" w:color="auto"/>
      </w:divBdr>
    </w:div>
    <w:div w:id="1147086902">
      <w:bodyDiv w:val="1"/>
      <w:marLeft w:val="0"/>
      <w:marRight w:val="0"/>
      <w:marTop w:val="0"/>
      <w:marBottom w:val="0"/>
      <w:divBdr>
        <w:top w:val="none" w:sz="0" w:space="0" w:color="auto"/>
        <w:left w:val="none" w:sz="0" w:space="0" w:color="auto"/>
        <w:bottom w:val="none" w:sz="0" w:space="0" w:color="auto"/>
        <w:right w:val="none" w:sz="0" w:space="0" w:color="auto"/>
      </w:divBdr>
    </w:div>
    <w:div w:id="1149440031">
      <w:bodyDiv w:val="1"/>
      <w:marLeft w:val="0"/>
      <w:marRight w:val="0"/>
      <w:marTop w:val="0"/>
      <w:marBottom w:val="0"/>
      <w:divBdr>
        <w:top w:val="none" w:sz="0" w:space="0" w:color="auto"/>
        <w:left w:val="none" w:sz="0" w:space="0" w:color="auto"/>
        <w:bottom w:val="none" w:sz="0" w:space="0" w:color="auto"/>
        <w:right w:val="none" w:sz="0" w:space="0" w:color="auto"/>
      </w:divBdr>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3510320">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3700156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6939">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683773867">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9660">
      <w:bodyDiv w:val="1"/>
      <w:marLeft w:val="0"/>
      <w:marRight w:val="0"/>
      <w:marTop w:val="0"/>
      <w:marBottom w:val="0"/>
      <w:divBdr>
        <w:top w:val="none" w:sz="0" w:space="0" w:color="auto"/>
        <w:left w:val="none" w:sz="0" w:space="0" w:color="auto"/>
        <w:bottom w:val="none" w:sz="0" w:space="0" w:color="auto"/>
        <w:right w:val="none" w:sz="0" w:space="0" w:color="auto"/>
      </w:divBdr>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98991398">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agrifood.net/news-updates/launch-fao-iafn-womens-accelerator-mentorship-programme-for-women-led-smes-in-africa/" TargetMode="External"/><Relationship Id="rId26" Type="http://schemas.openxmlformats.org/officeDocument/2006/relationships/hyperlink" Target="https://www.fao.org/connect-private-sector/womensacceleratorprogramme/en/" TargetMode="External"/><Relationship Id="rId21" Type="http://schemas.openxmlformats.org/officeDocument/2006/relationships/hyperlink" Target="https://emergingag.com/the-transformative-impact-of-the-women-sme-accelerator-progra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agrifood.net/wp-content/uploads/2024/08/FAO-IAFN-Accelerator-Programme-Final-Report_2023-24.pdf" TargetMode="External"/><Relationship Id="rId25" Type="http://schemas.openxmlformats.org/officeDocument/2006/relationships/hyperlink" Target="https://www.fao.org/connect-private-sector/stories/detail/en/c/1654285/"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grifood.net/wp-content/uploads/2023/05/FAO-IAFN-Accelerator-Mentorship-Programme-for-Women-Final-Report.pdf" TargetMode="External"/><Relationship Id="rId20" Type="http://schemas.openxmlformats.org/officeDocument/2006/relationships/hyperlink" Target="https://agrifood.net/news-updates/a-personal-report-on-the-fao-iafn-sme-womens-accelerator-programme-launch/" TargetMode="External"/><Relationship Id="rId29" Type="http://schemas.openxmlformats.org/officeDocument/2006/relationships/hyperlink" Target="https://www.youtube.com/watch?v=TTXMl0rRCh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hyperlink" Target="https://emergingag.com/status-of-women-in-agrifood-systems/" TargetMode="External"/><Relationship Id="rId32" Type="http://schemas.openxmlformats.org/officeDocument/2006/relationships/hyperlink" Target="https://agrifood.net/iafn/projects/women-sme-accelerator-programm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obynne@emergingag.com" TargetMode="External"/><Relationship Id="rId23" Type="http://schemas.openxmlformats.org/officeDocument/2006/relationships/hyperlink" Target="https://emergingag.com/fao-iafn-team-up-to-support-women-smes-through-mentorship/" TargetMode="External"/><Relationship Id="rId28" Type="http://schemas.openxmlformats.org/officeDocument/2006/relationships/hyperlink" Target="https://agrifood.net/news-updates/launch-fao-iafn-womens-accelerator-mentorship-programme-for-women-led-smes-in-africa/" TargetMode="External"/><Relationship Id="rId36" Type="http://schemas.openxmlformats.org/officeDocument/2006/relationships/footer" Target="footer2.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agrifood.net/news-updates/fao-mentorship-success-story-by-feddy-tesha/" TargetMode="External"/><Relationship Id="rId31" Type="http://schemas.openxmlformats.org/officeDocument/2006/relationships/hyperlink" Target="https://www.fao.org/connect-private-sector/womensacceleratorprogramme/en/"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yperlink" Target="https://emergingag.com/fao-iafn-accelerator-mentorship-programme-for-women-led-smes-continues-with-insightful-workshops/" TargetMode="External"/><Relationship Id="rId27" Type="http://schemas.openxmlformats.org/officeDocument/2006/relationships/hyperlink" Target="https://www.fao.org/connect-private-sector/womensacceleratorprogramme/2022-sme-programme/en/" TargetMode="External"/><Relationship Id="rId30" Type="http://schemas.openxmlformats.org/officeDocument/2006/relationships/hyperlink" Target="https://agrifood.net/news-updates/the-launch-of-the-fao-iafn-sme-mentorship-accelerator-programmes-3rd-cohort/"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11</Pages>
  <Words>3747</Words>
  <Characters>21364</Characters>
  <Application>Microsoft Office Word</Application>
  <DocSecurity>0</DocSecurity>
  <Lines>178</Lines>
  <Paragraphs>50</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25061</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Natasha Bean-Smith</cp:lastModifiedBy>
  <cp:revision>52</cp:revision>
  <cp:lastPrinted>2024-09-27T10:14:00Z</cp:lastPrinted>
  <dcterms:created xsi:type="dcterms:W3CDTF">2024-11-12T17:50:00Z</dcterms:created>
  <dcterms:modified xsi:type="dcterms:W3CDTF">2024-11-25T16:51:00Z</dcterms:modified>
</cp:coreProperties>
</file>